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35313" w14:textId="77777777" w:rsidR="00547534" w:rsidRDefault="00547534" w:rsidP="00547534">
      <w:pPr>
        <w:pStyle w:val="Titre2"/>
      </w:pPr>
      <w:r>
        <w:t xml:space="preserve">Partie 2 — </w:t>
      </w:r>
      <w:r>
        <w:rPr>
          <w:rStyle w:val="Aucun"/>
        </w:rPr>
        <w:t>CODE DE CONDUITE DE L’ENTRAÎNEUR :</w:t>
      </w:r>
    </w:p>
    <w:p w14:paraId="26C6B242" w14:textId="77777777" w:rsidR="00547534" w:rsidRDefault="00547534" w:rsidP="00547534">
      <w:pPr>
        <w:rPr>
          <w:rFonts w:ascii="Arial" w:eastAsia="Arial" w:hAnsi="Arial" w:cs="Arial"/>
          <w:b/>
          <w:bCs/>
          <w:caps/>
          <w:u w:val="single"/>
        </w:rPr>
      </w:pPr>
    </w:p>
    <w:p w14:paraId="2FB14F5A" w14:textId="77777777" w:rsidR="00547534" w:rsidRDefault="00547534" w:rsidP="00547534">
      <w:pPr>
        <w:jc w:val="both"/>
        <w:rPr>
          <w:rFonts w:ascii="Arial" w:eastAsia="Arial" w:hAnsi="Arial" w:cs="Arial"/>
        </w:rPr>
      </w:pPr>
      <w:r>
        <w:rPr>
          <w:rFonts w:ascii="Arial" w:hAnsi="Arial"/>
        </w:rPr>
        <w:t xml:space="preserve">L’entraîneur doit avant tout être conscient de l’importance de son rôle et de la grande </w:t>
      </w:r>
      <w:r>
        <w:rPr>
          <w:rStyle w:val="Aucun"/>
          <w:rFonts w:ascii="Arial" w:hAnsi="Arial"/>
        </w:rPr>
        <w:t>influence qu’il a sur les participantes ou les participants, et sur son entourage. Il doit assumer une mission d’éducation et de formation physique, morale et sociale auprès des participantes et des participants et se montrer digne de cette responsabilité. Il doit s’attacher davantage au bien-être et aux intérêts de ses participantes et ses participants plutôt qu’à leurs résultats. Il ne doit pas considérer le sport et le loisir comme une fin en soi, mais comme un outil d’éducation. Afin d’accomplir sa tâche avec succès, l’entraîneur doit :</w:t>
      </w:r>
    </w:p>
    <w:p w14:paraId="403E08D3" w14:textId="77777777" w:rsidR="00547534" w:rsidRDefault="00547534" w:rsidP="00547534">
      <w:pPr>
        <w:jc w:val="both"/>
        <w:rPr>
          <w:rFonts w:ascii="Arial" w:eastAsia="Arial" w:hAnsi="Arial" w:cs="Arial"/>
        </w:rPr>
      </w:pPr>
    </w:p>
    <w:p w14:paraId="26E54FAC" w14:textId="77777777" w:rsidR="00547534" w:rsidRDefault="00547534" w:rsidP="00547534">
      <w:pPr>
        <w:jc w:val="both"/>
        <w:rPr>
          <w:rStyle w:val="Hyperlink0"/>
          <w:rFonts w:ascii="Arial" w:eastAsia="Arial" w:hAnsi="Arial" w:cs="Arial"/>
        </w:rPr>
      </w:pPr>
      <w:r>
        <w:rPr>
          <w:rStyle w:val="Hyperlink0"/>
          <w:rFonts w:ascii="Arial" w:hAnsi="Arial"/>
        </w:rPr>
        <w:t>Sécurité physique et santé des participantes et des participants</w:t>
      </w:r>
    </w:p>
    <w:p w14:paraId="462E4084" w14:textId="77777777" w:rsidR="00547534" w:rsidRDefault="00547534" w:rsidP="00547534">
      <w:pPr>
        <w:jc w:val="both"/>
        <w:rPr>
          <w:rFonts w:ascii="Arial" w:eastAsia="Arial" w:hAnsi="Arial" w:cs="Arial"/>
          <w:u w:val="single"/>
        </w:rPr>
      </w:pPr>
    </w:p>
    <w:p w14:paraId="776DE948" w14:textId="77777777" w:rsidR="00547534" w:rsidRDefault="00547534" w:rsidP="00547534">
      <w:pPr>
        <w:pStyle w:val="Paragraphedeliste"/>
        <w:widowControl/>
        <w:numPr>
          <w:ilvl w:val="0"/>
          <w:numId w:val="2"/>
        </w:numPr>
        <w:spacing w:after="120" w:line="259" w:lineRule="auto"/>
        <w:contextualSpacing w:val="0"/>
        <w:jc w:val="both"/>
        <w:rPr>
          <w:rFonts w:ascii="Arial" w:hAnsi="Arial"/>
        </w:rPr>
      </w:pPr>
      <w:r>
        <w:rPr>
          <w:rFonts w:ascii="Arial" w:hAnsi="Arial"/>
        </w:rPr>
        <w:t>S’assurer que les sites d’entraînement, de compétition ou d’activités sont sécuritaires en tout temps ;</w:t>
      </w:r>
    </w:p>
    <w:p w14:paraId="4E9B6D7C" w14:textId="77777777" w:rsidR="00547534" w:rsidRDefault="00547534" w:rsidP="00547534">
      <w:pPr>
        <w:pStyle w:val="Paragraphedeliste"/>
        <w:widowControl/>
        <w:numPr>
          <w:ilvl w:val="0"/>
          <w:numId w:val="2"/>
        </w:numPr>
        <w:spacing w:after="120" w:line="259" w:lineRule="auto"/>
        <w:contextualSpacing w:val="0"/>
        <w:jc w:val="both"/>
        <w:rPr>
          <w:rFonts w:ascii="Arial" w:hAnsi="Arial"/>
        </w:rPr>
      </w:pPr>
      <w:r>
        <w:rPr>
          <w:rFonts w:ascii="Arial" w:hAnsi="Arial"/>
        </w:rPr>
        <w:t>Être prêt(e) à intervenir rapidement et de façon appropriée en cas d’urgence ;</w:t>
      </w:r>
    </w:p>
    <w:p w14:paraId="3BC4117A" w14:textId="77777777" w:rsidR="00547534" w:rsidRDefault="00547534" w:rsidP="00547534">
      <w:pPr>
        <w:pStyle w:val="Paragraphedeliste"/>
        <w:widowControl/>
        <w:numPr>
          <w:ilvl w:val="0"/>
          <w:numId w:val="2"/>
        </w:numPr>
        <w:spacing w:after="120" w:line="259" w:lineRule="auto"/>
        <w:contextualSpacing w:val="0"/>
        <w:jc w:val="both"/>
        <w:rPr>
          <w:rFonts w:ascii="Arial" w:hAnsi="Arial"/>
        </w:rPr>
      </w:pPr>
      <w:r>
        <w:rPr>
          <w:rFonts w:ascii="Arial" w:hAnsi="Arial"/>
        </w:rPr>
        <w:t xml:space="preserve">Éviter de mettre les participantes et les participants dans des situations présentant des risques inutiles ou non adaptés à leur niveau ; </w:t>
      </w:r>
    </w:p>
    <w:p w14:paraId="6BDF5095" w14:textId="77777777" w:rsidR="00547534" w:rsidRDefault="00547534" w:rsidP="00547534">
      <w:pPr>
        <w:pStyle w:val="Paragraphedeliste"/>
        <w:widowControl/>
        <w:numPr>
          <w:ilvl w:val="0"/>
          <w:numId w:val="2"/>
        </w:numPr>
        <w:spacing w:after="120" w:line="259" w:lineRule="auto"/>
        <w:contextualSpacing w:val="0"/>
        <w:jc w:val="both"/>
        <w:rPr>
          <w:rFonts w:ascii="Arial" w:hAnsi="Arial"/>
        </w:rPr>
      </w:pPr>
      <w:r>
        <w:rPr>
          <w:rFonts w:ascii="Arial" w:hAnsi="Arial"/>
        </w:rPr>
        <w:t>Chercher à préserver la santé, la sécurité, l’intégrité et le bien-être présent ou futur des participantes et des participants ;</w:t>
      </w:r>
    </w:p>
    <w:p w14:paraId="7123471B" w14:textId="77777777" w:rsidR="00547534" w:rsidRDefault="00547534" w:rsidP="00547534">
      <w:pPr>
        <w:pStyle w:val="Paragraphedeliste"/>
        <w:widowControl/>
        <w:numPr>
          <w:ilvl w:val="0"/>
          <w:numId w:val="2"/>
        </w:numPr>
        <w:spacing w:after="120" w:line="259" w:lineRule="auto"/>
        <w:contextualSpacing w:val="0"/>
        <w:jc w:val="both"/>
        <w:rPr>
          <w:rFonts w:ascii="Arial" w:hAnsi="Arial"/>
        </w:rPr>
      </w:pPr>
      <w:r>
        <w:rPr>
          <w:rFonts w:ascii="Arial" w:hAnsi="Arial"/>
        </w:rPr>
        <w:t>Obtenir une autorisation parentale pour conduire une participante ou un participant mineur vers ou de retour d’une pratique, d’une compétition ou d’une activité.</w:t>
      </w:r>
    </w:p>
    <w:p w14:paraId="716BD50F" w14:textId="77777777" w:rsidR="00547534" w:rsidRDefault="00547534" w:rsidP="00547534">
      <w:pPr>
        <w:jc w:val="both"/>
        <w:rPr>
          <w:rStyle w:val="Hyperlink0"/>
          <w:rFonts w:ascii="Arial" w:eastAsia="Arial" w:hAnsi="Arial" w:cs="Arial"/>
        </w:rPr>
      </w:pPr>
      <w:r>
        <w:rPr>
          <w:rStyle w:val="Hyperlink0"/>
          <w:rFonts w:ascii="Arial" w:hAnsi="Arial"/>
        </w:rPr>
        <w:t>Entraîner de façon responsable</w:t>
      </w:r>
    </w:p>
    <w:p w14:paraId="50D9A333" w14:textId="77777777" w:rsidR="00547534" w:rsidRDefault="00547534" w:rsidP="00547534">
      <w:pPr>
        <w:jc w:val="both"/>
        <w:rPr>
          <w:rFonts w:ascii="Arial" w:eastAsia="Arial" w:hAnsi="Arial" w:cs="Arial"/>
          <w:u w:val="single"/>
        </w:rPr>
      </w:pPr>
    </w:p>
    <w:p w14:paraId="4856B404" w14:textId="77777777" w:rsidR="00547534" w:rsidRDefault="00547534" w:rsidP="00547534">
      <w:pPr>
        <w:pStyle w:val="Paragraphedeliste"/>
        <w:widowControl/>
        <w:numPr>
          <w:ilvl w:val="0"/>
          <w:numId w:val="4"/>
        </w:numPr>
        <w:spacing w:after="120" w:line="259" w:lineRule="auto"/>
        <w:contextualSpacing w:val="0"/>
        <w:jc w:val="both"/>
        <w:rPr>
          <w:rFonts w:ascii="Arial" w:hAnsi="Arial"/>
        </w:rPr>
      </w:pPr>
      <w:r>
        <w:rPr>
          <w:rFonts w:ascii="Arial" w:hAnsi="Arial"/>
        </w:rPr>
        <w:t>Utiliser judicieusement l’autorité associée à sa position et prendre des décisions qui sont dans le meilleur intérêt des participantes et des participants ;</w:t>
      </w:r>
    </w:p>
    <w:p w14:paraId="4144EB26" w14:textId="77777777" w:rsidR="00547534" w:rsidRDefault="00547534" w:rsidP="00547534">
      <w:pPr>
        <w:pStyle w:val="Paragraphedeliste"/>
        <w:widowControl/>
        <w:numPr>
          <w:ilvl w:val="0"/>
          <w:numId w:val="4"/>
        </w:numPr>
        <w:spacing w:after="120" w:line="259" w:lineRule="auto"/>
        <w:contextualSpacing w:val="0"/>
        <w:jc w:val="both"/>
        <w:rPr>
          <w:rFonts w:ascii="Arial" w:hAnsi="Arial"/>
        </w:rPr>
      </w:pPr>
      <w:r>
        <w:rPr>
          <w:rFonts w:ascii="Arial" w:hAnsi="Arial"/>
        </w:rPr>
        <w:t>Favoriser le développement de l’estime de soi des participantes et des participants ;</w:t>
      </w:r>
    </w:p>
    <w:p w14:paraId="0BFDE7A6" w14:textId="77777777" w:rsidR="00547534" w:rsidRDefault="00547534" w:rsidP="00547534">
      <w:pPr>
        <w:pStyle w:val="Paragraphedeliste"/>
        <w:widowControl/>
        <w:numPr>
          <w:ilvl w:val="0"/>
          <w:numId w:val="4"/>
        </w:numPr>
        <w:spacing w:after="120" w:line="259" w:lineRule="auto"/>
        <w:contextualSpacing w:val="0"/>
        <w:jc w:val="both"/>
        <w:rPr>
          <w:rFonts w:ascii="Arial" w:hAnsi="Arial"/>
        </w:rPr>
      </w:pPr>
      <w:r>
        <w:rPr>
          <w:rFonts w:ascii="Arial" w:hAnsi="Arial"/>
        </w:rPr>
        <w:t>Éviter de tirer un avantage personnel d’une situation ou d’une décision ;</w:t>
      </w:r>
    </w:p>
    <w:p w14:paraId="26AC92CA" w14:textId="77777777" w:rsidR="00547534" w:rsidRDefault="00547534" w:rsidP="00547534">
      <w:pPr>
        <w:pStyle w:val="Paragraphedeliste"/>
        <w:widowControl/>
        <w:numPr>
          <w:ilvl w:val="0"/>
          <w:numId w:val="4"/>
        </w:numPr>
        <w:spacing w:after="120" w:line="259" w:lineRule="auto"/>
        <w:contextualSpacing w:val="0"/>
        <w:jc w:val="both"/>
        <w:rPr>
          <w:rFonts w:ascii="Arial" w:hAnsi="Arial"/>
        </w:rPr>
      </w:pPr>
      <w:r>
        <w:rPr>
          <w:rFonts w:ascii="Arial" w:hAnsi="Arial"/>
        </w:rPr>
        <w:t>Connaître ses limites sur le plan des connaissances/compétences au moment de prendre des décisions, de donner des consignes ou d’agir ;</w:t>
      </w:r>
    </w:p>
    <w:p w14:paraId="45880DCC" w14:textId="77777777" w:rsidR="00547534" w:rsidRDefault="00547534" w:rsidP="00547534">
      <w:pPr>
        <w:pStyle w:val="Paragraphedeliste"/>
        <w:widowControl/>
        <w:numPr>
          <w:ilvl w:val="0"/>
          <w:numId w:val="4"/>
        </w:numPr>
        <w:spacing w:after="120" w:line="259" w:lineRule="auto"/>
        <w:contextualSpacing w:val="0"/>
        <w:jc w:val="both"/>
        <w:rPr>
          <w:rFonts w:ascii="Arial" w:hAnsi="Arial"/>
        </w:rPr>
      </w:pPr>
      <w:r>
        <w:rPr>
          <w:rFonts w:ascii="Arial" w:hAnsi="Arial"/>
        </w:rPr>
        <w:t>Honorer les engagements, la parole donnée et les objectifs sur lesquels il y a eu entente. Maintenir la confidentialité et le caractère privé des informations personnelles et les utiliser de façon appropriée ;</w:t>
      </w:r>
    </w:p>
    <w:p w14:paraId="0F8630B7" w14:textId="77777777" w:rsidR="00547534" w:rsidRDefault="00547534" w:rsidP="00547534">
      <w:pPr>
        <w:pStyle w:val="Paragraphedeliste"/>
        <w:widowControl/>
        <w:numPr>
          <w:ilvl w:val="0"/>
          <w:numId w:val="4"/>
        </w:numPr>
        <w:spacing w:after="120" w:line="259" w:lineRule="auto"/>
        <w:contextualSpacing w:val="0"/>
        <w:jc w:val="both"/>
        <w:rPr>
          <w:rFonts w:ascii="Arial" w:hAnsi="Arial"/>
        </w:rPr>
      </w:pPr>
      <w:r>
        <w:rPr>
          <w:rFonts w:ascii="Arial" w:hAnsi="Arial"/>
        </w:rPr>
        <w:lastRenderedPageBreak/>
        <w:t>Utiliser les réseaux sociaux, internet et autres médias électroniques de façon éthique et respectueuse des collègues, entraîneurs et dirigeants, ne pas s’en servir pour provoquer l’adversaire ou un autre membre ;</w:t>
      </w:r>
    </w:p>
    <w:p w14:paraId="2A079BA6" w14:textId="77777777" w:rsidR="00547534" w:rsidRDefault="00547534" w:rsidP="00547534">
      <w:pPr>
        <w:pStyle w:val="Paragraphedeliste"/>
        <w:widowControl/>
        <w:numPr>
          <w:ilvl w:val="0"/>
          <w:numId w:val="4"/>
        </w:numPr>
        <w:spacing w:after="120" w:line="259" w:lineRule="auto"/>
        <w:contextualSpacing w:val="0"/>
        <w:jc w:val="both"/>
        <w:rPr>
          <w:rFonts w:ascii="Arial" w:hAnsi="Arial"/>
        </w:rPr>
      </w:pPr>
      <w:r>
        <w:rPr>
          <w:rFonts w:ascii="Arial" w:hAnsi="Arial"/>
        </w:rPr>
        <w:t>S’abstenir de toute consommation de boisson alcoolique ou de drogue dans l’exercice de ses fonctions et sensibiliser ses joueurs aux problèmes reliés à la consommation de ces produits ainsi qu’au dopage sportif ;</w:t>
      </w:r>
    </w:p>
    <w:p w14:paraId="00EAE781" w14:textId="77777777" w:rsidR="00547534" w:rsidRDefault="00547534" w:rsidP="00547534">
      <w:pPr>
        <w:pStyle w:val="Paragraphedeliste"/>
        <w:widowControl/>
        <w:numPr>
          <w:ilvl w:val="0"/>
          <w:numId w:val="4"/>
        </w:numPr>
        <w:spacing w:after="120" w:line="259" w:lineRule="auto"/>
        <w:contextualSpacing w:val="0"/>
        <w:jc w:val="both"/>
        <w:rPr>
          <w:rFonts w:ascii="Arial" w:hAnsi="Arial"/>
        </w:rPr>
      </w:pPr>
      <w:r>
        <w:rPr>
          <w:rFonts w:ascii="Arial" w:hAnsi="Arial"/>
        </w:rPr>
        <w:t>S’assurer que chacun soit traité avec respect et équité.</w:t>
      </w:r>
    </w:p>
    <w:p w14:paraId="4EBFFC2E" w14:textId="77777777" w:rsidR="00547534" w:rsidRDefault="00547534" w:rsidP="00547534">
      <w:pPr>
        <w:keepNext/>
        <w:widowControl/>
        <w:spacing w:after="120"/>
        <w:rPr>
          <w:rStyle w:val="Hyperlink0"/>
          <w:rFonts w:ascii="Arial" w:eastAsia="Arial" w:hAnsi="Arial" w:cs="Arial"/>
        </w:rPr>
      </w:pPr>
      <w:r>
        <w:rPr>
          <w:rStyle w:val="Hyperlink0"/>
          <w:rFonts w:ascii="Arial" w:hAnsi="Arial"/>
        </w:rPr>
        <w:t xml:space="preserve">Intégrité dans les rapports avec les autres </w:t>
      </w:r>
    </w:p>
    <w:p w14:paraId="363A5305" w14:textId="77777777" w:rsidR="00547534" w:rsidRDefault="00547534" w:rsidP="00547534">
      <w:pPr>
        <w:pStyle w:val="Paragraphedeliste"/>
        <w:widowControl/>
        <w:numPr>
          <w:ilvl w:val="0"/>
          <w:numId w:val="6"/>
        </w:numPr>
        <w:spacing w:after="120" w:line="259" w:lineRule="auto"/>
        <w:contextualSpacing w:val="0"/>
        <w:jc w:val="both"/>
        <w:rPr>
          <w:rFonts w:ascii="Arial" w:hAnsi="Arial"/>
        </w:rPr>
      </w:pPr>
      <w:r>
        <w:rPr>
          <w:rFonts w:ascii="Arial" w:hAnsi="Arial"/>
        </w:rPr>
        <w:t xml:space="preserve">Éviter les situations qui peuvent affecter l’objectivité, l’impartialité ou l’intégrité des fonctions d’entraîneur(e). </w:t>
      </w:r>
    </w:p>
    <w:p w14:paraId="768FB1BE" w14:textId="77777777" w:rsidR="00547534" w:rsidRDefault="00547534" w:rsidP="00547534">
      <w:pPr>
        <w:pStyle w:val="Paragraphedeliste"/>
        <w:widowControl/>
        <w:numPr>
          <w:ilvl w:val="0"/>
          <w:numId w:val="6"/>
        </w:numPr>
        <w:spacing w:after="120" w:line="259" w:lineRule="auto"/>
        <w:contextualSpacing w:val="0"/>
        <w:jc w:val="both"/>
        <w:rPr>
          <w:rFonts w:ascii="Arial" w:hAnsi="Arial"/>
        </w:rPr>
      </w:pPr>
      <w:r>
        <w:rPr>
          <w:rFonts w:ascii="Arial" w:hAnsi="Arial"/>
        </w:rPr>
        <w:t>S’abstenir de tout comportement constituant de l’abus, du harcèlement de la négligence et de la violence, ou de toute une relation inappropriée avec une participante ou un participant.</w:t>
      </w:r>
    </w:p>
    <w:p w14:paraId="01A2B871" w14:textId="77777777" w:rsidR="00547534" w:rsidRDefault="00547534" w:rsidP="00547534">
      <w:pPr>
        <w:pStyle w:val="Paragraphedeliste"/>
        <w:widowControl/>
        <w:numPr>
          <w:ilvl w:val="0"/>
          <w:numId w:val="6"/>
        </w:numPr>
        <w:spacing w:after="120" w:line="259" w:lineRule="auto"/>
        <w:contextualSpacing w:val="0"/>
        <w:jc w:val="both"/>
        <w:rPr>
          <w:rFonts w:ascii="Arial" w:hAnsi="Arial"/>
        </w:rPr>
      </w:pPr>
      <w:r>
        <w:rPr>
          <w:rFonts w:ascii="Arial" w:hAnsi="Arial"/>
        </w:rPr>
        <w:t xml:space="preserve">De façon générale, l’ensemble des activités doit être planifié </w:t>
      </w:r>
      <w:proofErr w:type="gramStart"/>
      <w:r>
        <w:rPr>
          <w:rFonts w:ascii="Arial" w:hAnsi="Arial"/>
        </w:rPr>
        <w:t>de façon à ce</w:t>
      </w:r>
      <w:proofErr w:type="gramEnd"/>
      <w:r>
        <w:rPr>
          <w:rFonts w:ascii="Arial" w:hAnsi="Arial"/>
        </w:rPr>
        <w:t xml:space="preserve"> qu’un entraîneur ne soit jamais seul dans un lieu privé fermé en compagnie d’une participante ou d’un participant, ou d’une personne impliquée dans le milieu. Ce lieu peut être réel (local, chambre, vestiaire, voiture) ou virtuel (messagerie, réseau social). </w:t>
      </w:r>
    </w:p>
    <w:p w14:paraId="5A8A889D" w14:textId="77777777" w:rsidR="00547534" w:rsidRDefault="00547534" w:rsidP="00547534">
      <w:pPr>
        <w:pStyle w:val="Paragraphedeliste"/>
        <w:widowControl/>
        <w:spacing w:after="120" w:line="259" w:lineRule="auto"/>
        <w:jc w:val="both"/>
        <w:rPr>
          <w:rFonts w:ascii="Arial" w:eastAsia="Arial" w:hAnsi="Arial" w:cs="Arial"/>
        </w:rPr>
      </w:pPr>
      <w:r>
        <w:rPr>
          <w:rFonts w:ascii="Arial" w:hAnsi="Arial"/>
        </w:rPr>
        <w:t>Plus particulièrement :</w:t>
      </w:r>
    </w:p>
    <w:p w14:paraId="0FA7C668" w14:textId="77777777" w:rsidR="00547534" w:rsidRDefault="00547534" w:rsidP="00547534">
      <w:pPr>
        <w:pStyle w:val="Paragraphedeliste"/>
        <w:widowControl/>
        <w:numPr>
          <w:ilvl w:val="0"/>
          <w:numId w:val="8"/>
        </w:numPr>
        <w:spacing w:after="120" w:line="259" w:lineRule="auto"/>
        <w:contextualSpacing w:val="0"/>
        <w:jc w:val="both"/>
        <w:rPr>
          <w:rFonts w:ascii="Arial" w:hAnsi="Arial"/>
        </w:rPr>
      </w:pPr>
      <w:r>
        <w:rPr>
          <w:rFonts w:ascii="Arial" w:hAnsi="Arial"/>
        </w:rPr>
        <w:t>Les communications électroniques entre une participante ou un participant et un entraîneur doivent inclure les parents de la participante ou du participant si elle ou il est âgé de moins de 18 ans.</w:t>
      </w:r>
    </w:p>
    <w:p w14:paraId="32733AC8" w14:textId="77777777" w:rsidR="00547534" w:rsidRDefault="00547534" w:rsidP="00547534">
      <w:pPr>
        <w:pStyle w:val="Paragraphedeliste"/>
        <w:widowControl/>
        <w:numPr>
          <w:ilvl w:val="0"/>
          <w:numId w:val="8"/>
        </w:numPr>
        <w:spacing w:after="120" w:line="259" w:lineRule="auto"/>
        <w:contextualSpacing w:val="0"/>
        <w:jc w:val="both"/>
        <w:rPr>
          <w:rFonts w:ascii="Arial" w:hAnsi="Arial"/>
        </w:rPr>
      </w:pPr>
      <w:r>
        <w:rPr>
          <w:rFonts w:ascii="Arial" w:hAnsi="Arial"/>
        </w:rPr>
        <w:t>Les envois électroniques de groupe doivent être privilégiés aux messages privés.</w:t>
      </w:r>
    </w:p>
    <w:p w14:paraId="09A2CA93" w14:textId="77777777" w:rsidR="00547534" w:rsidRDefault="00547534" w:rsidP="00547534">
      <w:pPr>
        <w:pStyle w:val="Paragraphedeliste"/>
        <w:widowControl/>
        <w:numPr>
          <w:ilvl w:val="0"/>
          <w:numId w:val="8"/>
        </w:numPr>
        <w:spacing w:after="120" w:line="259" w:lineRule="auto"/>
        <w:contextualSpacing w:val="0"/>
        <w:jc w:val="both"/>
        <w:rPr>
          <w:rFonts w:ascii="Arial" w:hAnsi="Arial"/>
        </w:rPr>
      </w:pPr>
      <w:r>
        <w:rPr>
          <w:rFonts w:ascii="Arial" w:hAnsi="Arial"/>
        </w:rPr>
        <w:t xml:space="preserve">L’entraîneur doit demander la présence d’un autre adulte lorsqu’une participante ou un participant le visite à son bureau ou son local. </w:t>
      </w:r>
    </w:p>
    <w:p w14:paraId="45421A8E" w14:textId="77777777" w:rsidR="00547534" w:rsidRDefault="00547534" w:rsidP="00547534">
      <w:pPr>
        <w:pStyle w:val="Paragraphedeliste"/>
        <w:widowControl/>
        <w:numPr>
          <w:ilvl w:val="0"/>
          <w:numId w:val="8"/>
        </w:numPr>
        <w:spacing w:after="120" w:line="259" w:lineRule="auto"/>
        <w:contextualSpacing w:val="0"/>
        <w:jc w:val="both"/>
        <w:rPr>
          <w:rFonts w:ascii="Arial" w:hAnsi="Arial"/>
        </w:rPr>
      </w:pPr>
      <w:r>
        <w:rPr>
          <w:rFonts w:ascii="Arial" w:hAnsi="Arial"/>
        </w:rPr>
        <w:t>L’entraîneur ne doit pas conduire les participantes ou les participants de moins de 18 ans vers ou de retour d’une activité (pratique, partie, compétition ou autre) sans avoir le consentement de leurs parents. Il doit obtenir une autorisation parentale pour tous cas d’exception.</w:t>
      </w:r>
    </w:p>
    <w:p w14:paraId="1401996C" w14:textId="77777777" w:rsidR="00547534" w:rsidRDefault="00547534" w:rsidP="00547534">
      <w:pPr>
        <w:pStyle w:val="Paragraphedeliste"/>
        <w:widowControl/>
        <w:numPr>
          <w:ilvl w:val="0"/>
          <w:numId w:val="8"/>
        </w:numPr>
        <w:spacing w:after="120" w:line="259" w:lineRule="auto"/>
        <w:contextualSpacing w:val="0"/>
        <w:jc w:val="both"/>
        <w:rPr>
          <w:rFonts w:ascii="Arial" w:hAnsi="Arial"/>
        </w:rPr>
      </w:pPr>
      <w:r>
        <w:rPr>
          <w:rFonts w:ascii="Arial" w:hAnsi="Arial"/>
        </w:rPr>
        <w:t xml:space="preserve">Lors de voyages impliquant de découcher, l’entraîneur s’assure que les chaperons restent dans une pièce voisine aux chambres des participantes et des participants. </w:t>
      </w:r>
    </w:p>
    <w:p w14:paraId="1C6783ED" w14:textId="77777777" w:rsidR="00547534" w:rsidRDefault="00547534" w:rsidP="00547534">
      <w:pPr>
        <w:pStyle w:val="Paragraphedeliste"/>
        <w:widowControl/>
        <w:numPr>
          <w:ilvl w:val="0"/>
          <w:numId w:val="8"/>
        </w:numPr>
        <w:spacing w:after="120" w:line="259" w:lineRule="auto"/>
        <w:contextualSpacing w:val="0"/>
        <w:jc w:val="both"/>
        <w:rPr>
          <w:rFonts w:ascii="Arial" w:hAnsi="Arial"/>
        </w:rPr>
      </w:pPr>
      <w:r>
        <w:rPr>
          <w:rFonts w:ascii="Arial" w:hAnsi="Arial"/>
        </w:rPr>
        <w:t xml:space="preserve">L’entraîneur doit limiter les visites dans les chambres d’hôtel aux visiteurs du même sexe. </w:t>
      </w:r>
    </w:p>
    <w:p w14:paraId="4A3CDDB5" w14:textId="77777777" w:rsidR="00547534" w:rsidRDefault="00547534" w:rsidP="00547534">
      <w:pPr>
        <w:pStyle w:val="Paragraphedeliste"/>
        <w:widowControl/>
        <w:numPr>
          <w:ilvl w:val="0"/>
          <w:numId w:val="8"/>
        </w:numPr>
        <w:spacing w:after="120" w:line="259" w:lineRule="auto"/>
        <w:contextualSpacing w:val="0"/>
        <w:jc w:val="both"/>
        <w:rPr>
          <w:rFonts w:ascii="Arial" w:hAnsi="Arial"/>
        </w:rPr>
      </w:pPr>
      <w:r>
        <w:rPr>
          <w:rFonts w:ascii="Arial" w:hAnsi="Arial"/>
        </w:rPr>
        <w:lastRenderedPageBreak/>
        <w:t>L’entraîneur doit s’assurer que la vérification des chambres est faite par des adultes formés et préférablement de paires mixtes.</w:t>
      </w:r>
    </w:p>
    <w:p w14:paraId="1C1254F4" w14:textId="77777777" w:rsidR="00547534" w:rsidRDefault="00547534" w:rsidP="00547534">
      <w:pPr>
        <w:pStyle w:val="Paragraphedeliste"/>
        <w:widowControl/>
        <w:numPr>
          <w:ilvl w:val="0"/>
          <w:numId w:val="9"/>
        </w:numPr>
        <w:spacing w:after="120" w:line="259" w:lineRule="auto"/>
        <w:contextualSpacing w:val="0"/>
        <w:jc w:val="both"/>
        <w:rPr>
          <w:rFonts w:ascii="Arial" w:hAnsi="Arial"/>
        </w:rPr>
      </w:pPr>
      <w:r>
        <w:rPr>
          <w:rFonts w:ascii="Arial" w:hAnsi="Arial"/>
        </w:rPr>
        <w:t>Veiller à ce que les participantes et les participants comprennent que l’abus, le harcèlement, la négligence, la violence ou tout comportement inapproprié ne sont en aucun cas tolérés, et favoriser parmi les participantes et les participants l’habitude de divulguer et de signaler de tels comportements.</w:t>
      </w:r>
    </w:p>
    <w:p w14:paraId="0651D336" w14:textId="77777777" w:rsidR="00547534" w:rsidRDefault="00547534" w:rsidP="00547534">
      <w:pPr>
        <w:pStyle w:val="Default"/>
        <w:numPr>
          <w:ilvl w:val="0"/>
          <w:numId w:val="6"/>
        </w:numPr>
        <w:spacing w:after="51"/>
        <w:jc w:val="both"/>
        <w:rPr>
          <w:rFonts w:ascii="Arial" w:hAnsi="Arial"/>
        </w:rPr>
      </w:pPr>
      <w:r>
        <w:rPr>
          <w:rFonts w:ascii="Arial" w:hAnsi="Arial"/>
        </w:rPr>
        <w:t xml:space="preserve">L’entraîneur doit prendre connaissance des lignes de conduite offertes sur le site www.sportbienetre.ca. </w:t>
      </w:r>
    </w:p>
    <w:p w14:paraId="0C20656F" w14:textId="77777777" w:rsidR="00547534" w:rsidRDefault="00547534" w:rsidP="00547534">
      <w:pPr>
        <w:keepNext/>
        <w:widowControl/>
        <w:spacing w:after="120"/>
        <w:rPr>
          <w:rStyle w:val="Hyperlink0"/>
          <w:rFonts w:ascii="Arial" w:eastAsia="Arial" w:hAnsi="Arial" w:cs="Arial"/>
        </w:rPr>
      </w:pPr>
      <w:r>
        <w:rPr>
          <w:rStyle w:val="Hyperlink0"/>
          <w:rFonts w:ascii="Arial" w:hAnsi="Arial"/>
        </w:rPr>
        <w:t xml:space="preserve">Respect </w:t>
      </w:r>
    </w:p>
    <w:p w14:paraId="51E00A3F" w14:textId="77777777" w:rsidR="00547534" w:rsidRDefault="00547534" w:rsidP="00547534">
      <w:pPr>
        <w:pStyle w:val="Paragraphedeliste"/>
        <w:widowControl/>
        <w:numPr>
          <w:ilvl w:val="0"/>
          <w:numId w:val="11"/>
        </w:numPr>
        <w:spacing w:after="120" w:line="259" w:lineRule="auto"/>
        <w:contextualSpacing w:val="0"/>
        <w:jc w:val="both"/>
        <w:rPr>
          <w:rFonts w:ascii="Arial" w:hAnsi="Arial"/>
        </w:rPr>
      </w:pPr>
      <w:r>
        <w:rPr>
          <w:rFonts w:ascii="Arial" w:hAnsi="Arial"/>
        </w:rPr>
        <w:t xml:space="preserve">S’assurer que chacun soit traité de façon égale, peu importe l’âge, l’ascendance, la couleur, la race, la citoyenneté, l’origine ethnique, le lieu d’origine, la langue, la croyance, la religion, le potentiel athlétique, le handicap, la situation familiale, l’état matrimonial, l’identité de genre, l’expression de genre, le sexe ou l’orientation sexuelle ; </w:t>
      </w:r>
    </w:p>
    <w:p w14:paraId="1AF5F233" w14:textId="77777777" w:rsidR="00547534" w:rsidRDefault="00547534" w:rsidP="00547534">
      <w:pPr>
        <w:pStyle w:val="Paragraphedeliste"/>
        <w:widowControl/>
        <w:numPr>
          <w:ilvl w:val="0"/>
          <w:numId w:val="11"/>
        </w:numPr>
        <w:spacing w:after="120" w:line="259" w:lineRule="auto"/>
        <w:contextualSpacing w:val="0"/>
        <w:jc w:val="both"/>
        <w:rPr>
          <w:rFonts w:ascii="Arial" w:hAnsi="Arial"/>
        </w:rPr>
      </w:pPr>
      <w:r>
        <w:rPr>
          <w:rFonts w:ascii="Arial" w:hAnsi="Arial"/>
        </w:rPr>
        <w:t>Préserver la dignité de chaque personne lors des interactions avec les autres ;</w:t>
      </w:r>
    </w:p>
    <w:p w14:paraId="685943CD" w14:textId="77777777" w:rsidR="00547534" w:rsidRDefault="00547534" w:rsidP="00547534">
      <w:pPr>
        <w:pStyle w:val="Paragraphedeliste"/>
        <w:widowControl/>
        <w:numPr>
          <w:ilvl w:val="0"/>
          <w:numId w:val="11"/>
        </w:numPr>
        <w:spacing w:after="120" w:line="259" w:lineRule="auto"/>
        <w:contextualSpacing w:val="0"/>
        <w:jc w:val="both"/>
        <w:rPr>
          <w:rFonts w:ascii="Arial" w:hAnsi="Arial"/>
        </w:rPr>
      </w:pPr>
      <w:r>
        <w:rPr>
          <w:rFonts w:ascii="Arial" w:hAnsi="Arial"/>
        </w:rPr>
        <w:t>Respecter les principes, règles ou politiques en vigueur.</w:t>
      </w:r>
    </w:p>
    <w:p w14:paraId="438AEEEE" w14:textId="77777777" w:rsidR="00547534" w:rsidRDefault="00547534" w:rsidP="00547534">
      <w:pPr>
        <w:keepNext/>
        <w:widowControl/>
        <w:spacing w:after="120"/>
        <w:rPr>
          <w:rStyle w:val="Hyperlink0"/>
          <w:rFonts w:ascii="Arial" w:eastAsia="Arial" w:hAnsi="Arial" w:cs="Arial"/>
        </w:rPr>
      </w:pPr>
      <w:r>
        <w:rPr>
          <w:rStyle w:val="Hyperlink0"/>
          <w:rFonts w:ascii="Arial" w:hAnsi="Arial"/>
        </w:rPr>
        <w:t xml:space="preserve">Honneur du sport </w:t>
      </w:r>
    </w:p>
    <w:p w14:paraId="43FD0A09" w14:textId="77777777" w:rsidR="00547534" w:rsidRDefault="00547534" w:rsidP="00547534">
      <w:pPr>
        <w:pStyle w:val="Paragraphedeliste"/>
        <w:widowControl/>
        <w:numPr>
          <w:ilvl w:val="0"/>
          <w:numId w:val="13"/>
        </w:numPr>
        <w:spacing w:after="120" w:line="259" w:lineRule="auto"/>
        <w:contextualSpacing w:val="0"/>
        <w:jc w:val="both"/>
        <w:rPr>
          <w:rFonts w:ascii="Arial" w:hAnsi="Arial"/>
        </w:rPr>
      </w:pPr>
      <w:r>
        <w:rPr>
          <w:rFonts w:ascii="Arial" w:hAnsi="Arial"/>
        </w:rPr>
        <w:t>Observer et faire observer tous les règlements de façon stricte ;</w:t>
      </w:r>
    </w:p>
    <w:p w14:paraId="5D76D27C" w14:textId="77777777" w:rsidR="00547534" w:rsidRDefault="00547534" w:rsidP="00547534">
      <w:pPr>
        <w:pStyle w:val="Paragraphedeliste"/>
        <w:widowControl/>
        <w:numPr>
          <w:ilvl w:val="0"/>
          <w:numId w:val="13"/>
        </w:numPr>
        <w:spacing w:after="120" w:line="259" w:lineRule="auto"/>
        <w:contextualSpacing w:val="0"/>
        <w:jc w:val="both"/>
        <w:rPr>
          <w:rFonts w:ascii="Arial" w:hAnsi="Arial"/>
        </w:rPr>
      </w:pPr>
      <w:r>
        <w:rPr>
          <w:rFonts w:ascii="Arial" w:hAnsi="Arial"/>
        </w:rPr>
        <w:t>Vouloir se mesurer à un(e) adversaire dans l’équité ;</w:t>
      </w:r>
    </w:p>
    <w:p w14:paraId="3275C95F" w14:textId="77777777" w:rsidR="00547534" w:rsidRDefault="00547534" w:rsidP="00547534">
      <w:pPr>
        <w:pStyle w:val="Paragraphedeliste"/>
        <w:widowControl/>
        <w:numPr>
          <w:ilvl w:val="0"/>
          <w:numId w:val="13"/>
        </w:numPr>
        <w:spacing w:after="120" w:line="259" w:lineRule="auto"/>
        <w:contextualSpacing w:val="0"/>
        <w:jc w:val="both"/>
        <w:rPr>
          <w:rFonts w:ascii="Arial" w:hAnsi="Arial"/>
        </w:rPr>
      </w:pPr>
      <w:r>
        <w:rPr>
          <w:rFonts w:ascii="Arial" w:hAnsi="Arial"/>
        </w:rPr>
        <w:t>Maintenir sa dignité en toutes circonstances et faire preuve de contrôle de soi ;</w:t>
      </w:r>
    </w:p>
    <w:p w14:paraId="02A24E0E" w14:textId="7ECF3F1A" w:rsidR="00547534" w:rsidRPr="00547534" w:rsidRDefault="00547534" w:rsidP="00547534">
      <w:pPr>
        <w:pStyle w:val="Paragraphedeliste"/>
        <w:widowControl/>
        <w:numPr>
          <w:ilvl w:val="0"/>
          <w:numId w:val="13"/>
        </w:numPr>
        <w:spacing w:after="120" w:line="259" w:lineRule="auto"/>
        <w:contextualSpacing w:val="0"/>
        <w:jc w:val="both"/>
        <w:rPr>
          <w:rFonts w:ascii="Arial" w:hAnsi="Arial"/>
        </w:rPr>
      </w:pPr>
      <w:r>
        <w:rPr>
          <w:rFonts w:ascii="Arial" w:hAnsi="Arial"/>
        </w:rPr>
        <w:t>Respecter les officiel (le) s et accepter leurs décisions sans douter de leur intégrité.</w:t>
      </w:r>
    </w:p>
    <w:p w14:paraId="27991CB8" w14:textId="77777777" w:rsidR="00547534" w:rsidRDefault="00547534" w:rsidP="00547534">
      <w:pPr>
        <w:rPr>
          <w:rFonts w:ascii="Arial" w:hAnsi="Arial" w:cs="Arial"/>
        </w:rPr>
      </w:pPr>
    </w:p>
    <w:p w14:paraId="37EF8A13" w14:textId="2CF63D20" w:rsidR="00547534" w:rsidRPr="00D31ACE" w:rsidRDefault="00547534" w:rsidP="00547534">
      <w:pPr>
        <w:rPr>
          <w:rFonts w:ascii="Arial" w:hAnsi="Arial" w:cs="Arial"/>
        </w:rPr>
      </w:pPr>
      <w:r w:rsidRPr="00D31ACE">
        <w:rPr>
          <w:rFonts w:ascii="Arial" w:hAnsi="Arial" w:cs="Arial"/>
        </w:rPr>
        <w:t xml:space="preserve">Nom de </w:t>
      </w:r>
      <w:r>
        <w:rPr>
          <w:rFonts w:ascii="Arial" w:hAnsi="Arial" w:cs="Arial"/>
        </w:rPr>
        <w:t>l’entraîneur</w:t>
      </w:r>
      <w:r w:rsidRPr="00D31ACE">
        <w:rPr>
          <w:rFonts w:ascii="Arial" w:hAnsi="Arial" w:cs="Arial"/>
        </w:rPr>
        <w:t xml:space="preserve"> : </w:t>
      </w:r>
      <w:r>
        <w:rPr>
          <w:rFonts w:ascii="Arial" w:hAnsi="Arial" w:cs="Arial"/>
        </w:rPr>
        <w:tab/>
      </w:r>
      <w:r w:rsidRPr="00D31ACE">
        <w:rPr>
          <w:rFonts w:ascii="Arial" w:hAnsi="Arial" w:cs="Arial"/>
        </w:rPr>
        <w:t>__________________________________</w:t>
      </w:r>
    </w:p>
    <w:p w14:paraId="7B90D377" w14:textId="77777777" w:rsidR="00547534" w:rsidRPr="00D31ACE" w:rsidRDefault="00547534" w:rsidP="00547534">
      <w:pPr>
        <w:rPr>
          <w:rFonts w:ascii="Arial" w:hAnsi="Arial" w:cs="Arial"/>
        </w:rPr>
      </w:pPr>
    </w:p>
    <w:p w14:paraId="7E0D70E4" w14:textId="2AD1B7FD" w:rsidR="00547534" w:rsidRPr="00D31ACE" w:rsidRDefault="00547534" w:rsidP="00547534">
      <w:pPr>
        <w:rPr>
          <w:rFonts w:ascii="Arial" w:hAnsi="Arial" w:cs="Arial"/>
        </w:rPr>
      </w:pPr>
      <w:r w:rsidRPr="00D31ACE">
        <w:rPr>
          <w:rFonts w:ascii="Arial" w:hAnsi="Arial" w:cs="Arial"/>
        </w:rPr>
        <w:t xml:space="preserve">Signature : </w:t>
      </w:r>
      <w:r>
        <w:rPr>
          <w:rFonts w:ascii="Arial" w:hAnsi="Arial" w:cs="Arial"/>
        </w:rPr>
        <w:tab/>
      </w:r>
      <w:r>
        <w:rPr>
          <w:rFonts w:ascii="Arial" w:hAnsi="Arial" w:cs="Arial"/>
        </w:rPr>
        <w:tab/>
      </w:r>
      <w:r>
        <w:rPr>
          <w:rFonts w:ascii="Arial" w:hAnsi="Arial" w:cs="Arial"/>
        </w:rPr>
        <w:tab/>
      </w:r>
      <w:r w:rsidRPr="00D31ACE">
        <w:rPr>
          <w:rFonts w:ascii="Arial" w:hAnsi="Arial" w:cs="Arial"/>
        </w:rPr>
        <w:t>________________________________</w:t>
      </w:r>
      <w:r>
        <w:rPr>
          <w:rFonts w:ascii="Arial" w:hAnsi="Arial" w:cs="Arial"/>
        </w:rPr>
        <w:t>__</w:t>
      </w:r>
    </w:p>
    <w:p w14:paraId="64B0D3FC" w14:textId="77777777" w:rsidR="00547534" w:rsidRPr="00D31ACE" w:rsidRDefault="00547534" w:rsidP="00547534">
      <w:pPr>
        <w:rPr>
          <w:rFonts w:ascii="Arial" w:hAnsi="Arial" w:cs="Arial"/>
        </w:rPr>
      </w:pPr>
    </w:p>
    <w:p w14:paraId="6EC15FCF" w14:textId="00C623A2" w:rsidR="00547534" w:rsidRPr="00D31ACE" w:rsidRDefault="00547534" w:rsidP="00547534">
      <w:pPr>
        <w:rPr>
          <w:rFonts w:ascii="Arial" w:hAnsi="Arial" w:cs="Arial"/>
        </w:rPr>
      </w:pPr>
      <w:r w:rsidRPr="00D31ACE">
        <w:rPr>
          <w:rFonts w:ascii="Arial" w:hAnsi="Arial" w:cs="Arial"/>
        </w:rPr>
        <w:t xml:space="preserve">Date de signature : </w:t>
      </w:r>
      <w:r>
        <w:rPr>
          <w:rFonts w:ascii="Arial" w:hAnsi="Arial" w:cs="Arial"/>
        </w:rPr>
        <w:tab/>
      </w:r>
      <w:r>
        <w:rPr>
          <w:rFonts w:ascii="Arial" w:hAnsi="Arial" w:cs="Arial"/>
        </w:rPr>
        <w:tab/>
      </w:r>
      <w:r w:rsidRPr="00D31ACE">
        <w:rPr>
          <w:rFonts w:ascii="Arial" w:hAnsi="Arial" w:cs="Arial"/>
        </w:rPr>
        <w:t>________________________________</w:t>
      </w:r>
      <w:r>
        <w:rPr>
          <w:rFonts w:ascii="Arial" w:hAnsi="Arial" w:cs="Arial"/>
        </w:rPr>
        <w:t>__</w:t>
      </w:r>
    </w:p>
    <w:p w14:paraId="0B856C4F" w14:textId="77777777" w:rsidR="00547534" w:rsidRPr="00D31ACE" w:rsidRDefault="00547534" w:rsidP="00547534">
      <w:pPr>
        <w:rPr>
          <w:rFonts w:ascii="Arial" w:hAnsi="Arial" w:cs="Arial"/>
        </w:rPr>
      </w:pPr>
    </w:p>
    <w:p w14:paraId="37F1259F" w14:textId="69EAD320" w:rsidR="00547534" w:rsidRPr="00547534" w:rsidRDefault="00547534" w:rsidP="00547534">
      <w:pPr>
        <w:rPr>
          <w:rFonts w:ascii="Arial" w:hAnsi="Arial" w:cs="Arial"/>
        </w:rPr>
      </w:pPr>
      <w:r w:rsidRPr="00D31ACE">
        <w:rPr>
          <w:rFonts w:ascii="Arial" w:hAnsi="Arial" w:cs="Arial"/>
        </w:rPr>
        <w:t xml:space="preserve">*** RETOURNER À </w:t>
      </w:r>
      <w:hyperlink r:id="rId7" w:history="1">
        <w:r w:rsidRPr="00D31ACE">
          <w:rPr>
            <w:rStyle w:val="Lienhypertexte"/>
            <w:rFonts w:ascii="Arial" w:hAnsi="Arial" w:cs="Arial"/>
          </w:rPr>
          <w:t>directiongenerale@sportsaveugles.qc.ca</w:t>
        </w:r>
      </w:hyperlink>
      <w:r w:rsidRPr="00D31ACE">
        <w:rPr>
          <w:rFonts w:ascii="Arial" w:hAnsi="Arial" w:cs="Arial"/>
        </w:rPr>
        <w:t xml:space="preserve"> </w:t>
      </w:r>
      <w:r w:rsidR="00353CE5">
        <w:rPr>
          <w:rFonts w:ascii="Arial" w:hAnsi="Arial" w:cs="Arial"/>
        </w:rPr>
        <w:t xml:space="preserve">ou à </w:t>
      </w:r>
      <w:hyperlink r:id="rId8" w:history="1">
        <w:r w:rsidR="00353CE5" w:rsidRPr="008A6157">
          <w:rPr>
            <w:rStyle w:val="Lienhypertexte"/>
            <w:rFonts w:ascii="Arial" w:hAnsi="Arial" w:cs="Arial"/>
          </w:rPr>
          <w:t>projets@sportsaveugles.qc.ca</w:t>
        </w:r>
      </w:hyperlink>
      <w:r w:rsidR="00353CE5">
        <w:rPr>
          <w:rFonts w:ascii="Arial" w:hAnsi="Arial" w:cs="Arial"/>
        </w:rPr>
        <w:t xml:space="preserve"> </w:t>
      </w:r>
      <w:r w:rsidRPr="00D31ACE">
        <w:rPr>
          <w:rFonts w:ascii="Arial" w:hAnsi="Arial" w:cs="Arial"/>
        </w:rPr>
        <w:t>***</w:t>
      </w:r>
    </w:p>
    <w:p w14:paraId="75B82F0D" w14:textId="77777777" w:rsidR="00547534" w:rsidRPr="00D31ACE" w:rsidRDefault="00547534" w:rsidP="00547534">
      <w:pPr>
        <w:pStyle w:val="Titre2"/>
        <w:rPr>
          <w:b/>
          <w:bCs/>
        </w:rPr>
      </w:pPr>
      <w:r>
        <w:rPr>
          <w:b/>
          <w:bCs/>
        </w:rPr>
        <w:t>Version finale – JUIN 2025</w:t>
      </w:r>
    </w:p>
    <w:p w14:paraId="1C90C7E4" w14:textId="77777777" w:rsidR="00DF14F9" w:rsidRDefault="00DF14F9"/>
    <w:sectPr w:rsidR="00DF14F9">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6C433" w14:textId="77777777" w:rsidR="00547534" w:rsidRDefault="00547534" w:rsidP="00547534">
      <w:r>
        <w:separator/>
      </w:r>
    </w:p>
  </w:endnote>
  <w:endnote w:type="continuationSeparator" w:id="0">
    <w:p w14:paraId="5ABE22AE" w14:textId="77777777" w:rsidR="00547534" w:rsidRDefault="00547534" w:rsidP="0054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69DBE" w14:textId="77777777" w:rsidR="00547534" w:rsidRDefault="00547534" w:rsidP="00547534">
      <w:r>
        <w:separator/>
      </w:r>
    </w:p>
  </w:footnote>
  <w:footnote w:type="continuationSeparator" w:id="0">
    <w:p w14:paraId="26079AB3" w14:textId="77777777" w:rsidR="00547534" w:rsidRDefault="00547534" w:rsidP="00547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211C9" w14:textId="192BEA01" w:rsidR="00547534" w:rsidRDefault="00547534" w:rsidP="00547534">
    <w:pPr>
      <w:pStyle w:val="En-tte"/>
      <w:jc w:val="center"/>
    </w:pPr>
    <w:r>
      <w:rPr>
        <w:noProof/>
        <w14:textOutline w14:w="0" w14:cap="rnd" w14:cmpd="sng" w14:algn="ctr">
          <w14:noFill/>
          <w14:prstDash w14:val="solid"/>
          <w14:bevel/>
        </w14:textOutline>
        <w14:ligatures w14:val="standardContextual"/>
      </w:rPr>
      <w:drawing>
        <wp:inline distT="0" distB="0" distL="0" distR="0" wp14:anchorId="44BCD4CC" wp14:editId="1F47F237">
          <wp:extent cx="2049780" cy="957732"/>
          <wp:effectExtent l="0" t="0" r="0" b="0"/>
          <wp:docPr id="1537305454" name="Image 1" descr="Une image contenant texte, Dans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305454" name="Image 1" descr="Une image contenant texte, Danse, Police, Graph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2056334" cy="9607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84A1D"/>
    <w:multiLevelType w:val="hybridMultilevel"/>
    <w:tmpl w:val="2240434A"/>
    <w:styleLink w:val="Style10import"/>
    <w:lvl w:ilvl="0" w:tplc="BFE2E682">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542BEE">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63CE2">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06828">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DC9466">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4EF4AA">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A8F63E">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EC1DF4">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18D598">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2C7B6A"/>
    <w:multiLevelType w:val="hybridMultilevel"/>
    <w:tmpl w:val="EA08C0B0"/>
    <w:styleLink w:val="Style9import"/>
    <w:lvl w:ilvl="0" w:tplc="CEBA57A6">
      <w:start w:val="1"/>
      <w:numFmt w:val="lowerLetter"/>
      <w:lvlText w:val="%1."/>
      <w:lvlJc w:val="left"/>
      <w:pPr>
        <w:ind w:left="71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BE697C">
      <w:start w:val="1"/>
      <w:numFmt w:val="lowerLetter"/>
      <w:lvlText w:val="%2."/>
      <w:lvlJc w:val="left"/>
      <w:pPr>
        <w:ind w:left="143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E2786E">
      <w:start w:val="1"/>
      <w:numFmt w:val="lowerRoman"/>
      <w:lvlText w:val="%3."/>
      <w:lvlJc w:val="left"/>
      <w:pPr>
        <w:ind w:left="2154" w:hanging="3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AA1C1C">
      <w:start w:val="1"/>
      <w:numFmt w:val="decimal"/>
      <w:lvlText w:val="%4."/>
      <w:lvlJc w:val="left"/>
      <w:pPr>
        <w:ind w:left="287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82D940">
      <w:start w:val="1"/>
      <w:numFmt w:val="lowerLetter"/>
      <w:lvlText w:val="%5."/>
      <w:lvlJc w:val="left"/>
      <w:pPr>
        <w:ind w:left="359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DE4A0C">
      <w:start w:val="1"/>
      <w:numFmt w:val="lowerRoman"/>
      <w:lvlText w:val="%6."/>
      <w:lvlJc w:val="left"/>
      <w:pPr>
        <w:ind w:left="4314" w:hanging="3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6C5FAE">
      <w:start w:val="1"/>
      <w:numFmt w:val="decimal"/>
      <w:lvlText w:val="%7."/>
      <w:lvlJc w:val="left"/>
      <w:pPr>
        <w:ind w:left="503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C4C726">
      <w:start w:val="1"/>
      <w:numFmt w:val="lowerLetter"/>
      <w:lvlText w:val="%8."/>
      <w:lvlJc w:val="left"/>
      <w:pPr>
        <w:ind w:left="575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7499F6">
      <w:start w:val="1"/>
      <w:numFmt w:val="lowerRoman"/>
      <w:lvlText w:val="%9."/>
      <w:lvlJc w:val="left"/>
      <w:pPr>
        <w:ind w:left="6474" w:hanging="3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1EA6679"/>
    <w:multiLevelType w:val="hybridMultilevel"/>
    <w:tmpl w:val="1FB25B4A"/>
    <w:styleLink w:val="Style13import"/>
    <w:lvl w:ilvl="0" w:tplc="ADF0511C">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8A8D18">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EEFEC2">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9808E6">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A88172">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94F36A">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3ED15E">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B20730">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06239E">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5411917"/>
    <w:multiLevelType w:val="hybridMultilevel"/>
    <w:tmpl w:val="811A2870"/>
    <w:styleLink w:val="Style11import"/>
    <w:lvl w:ilvl="0" w:tplc="B902FB78">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58190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5281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FA2A86">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BEB20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88FA8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D456DE">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CC12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844C2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8B84C09"/>
    <w:multiLevelType w:val="hybridMultilevel"/>
    <w:tmpl w:val="EA08C0B0"/>
    <w:numStyleLink w:val="Style9import"/>
  </w:abstractNum>
  <w:abstractNum w:abstractNumId="5" w15:restartNumberingAfterBreak="0">
    <w:nsid w:val="3A9410ED"/>
    <w:multiLevelType w:val="hybridMultilevel"/>
    <w:tmpl w:val="ECBEC550"/>
    <w:styleLink w:val="Style12import"/>
    <w:lvl w:ilvl="0" w:tplc="4802EE88">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042A8E">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0A9F6E">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F2FC08">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CC3F18">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2A0E1E">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5AABC0">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0CC292">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FE35FE">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F5306CD"/>
    <w:multiLevelType w:val="hybridMultilevel"/>
    <w:tmpl w:val="A62C5EE2"/>
    <w:numStyleLink w:val="Style8import"/>
  </w:abstractNum>
  <w:abstractNum w:abstractNumId="7" w15:restartNumberingAfterBreak="0">
    <w:nsid w:val="42660512"/>
    <w:multiLevelType w:val="hybridMultilevel"/>
    <w:tmpl w:val="ECBEC550"/>
    <w:numStyleLink w:val="Style12import"/>
  </w:abstractNum>
  <w:abstractNum w:abstractNumId="8" w15:restartNumberingAfterBreak="0">
    <w:nsid w:val="57301660"/>
    <w:multiLevelType w:val="hybridMultilevel"/>
    <w:tmpl w:val="811A2870"/>
    <w:numStyleLink w:val="Style11import"/>
  </w:abstractNum>
  <w:abstractNum w:abstractNumId="9" w15:restartNumberingAfterBreak="0">
    <w:nsid w:val="5F911AFF"/>
    <w:multiLevelType w:val="hybridMultilevel"/>
    <w:tmpl w:val="1FB25B4A"/>
    <w:numStyleLink w:val="Style13import"/>
  </w:abstractNum>
  <w:abstractNum w:abstractNumId="10" w15:restartNumberingAfterBreak="0">
    <w:nsid w:val="663D7189"/>
    <w:multiLevelType w:val="hybridMultilevel"/>
    <w:tmpl w:val="A62C5EE2"/>
    <w:styleLink w:val="Style8import"/>
    <w:lvl w:ilvl="0" w:tplc="7978945E">
      <w:start w:val="1"/>
      <w:numFmt w:val="lowerLetter"/>
      <w:lvlText w:val="%1."/>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488BE2">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B46E66">
      <w:start w:val="1"/>
      <w:numFmt w:val="lowerRoman"/>
      <w:lvlText w:val="%3."/>
      <w:lvlJc w:val="left"/>
      <w:pPr>
        <w:ind w:left="216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FA35DC">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5EF432">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5874B4">
      <w:start w:val="1"/>
      <w:numFmt w:val="lowerRoman"/>
      <w:lvlText w:val="%6."/>
      <w:lvlJc w:val="left"/>
      <w:pPr>
        <w:ind w:left="432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ECEBB0">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FCCE36">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A26CFA">
      <w:start w:val="1"/>
      <w:numFmt w:val="lowerRoman"/>
      <w:lvlText w:val="%9."/>
      <w:lvlJc w:val="left"/>
      <w:pPr>
        <w:ind w:left="6480" w:hanging="31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C874B02"/>
    <w:multiLevelType w:val="hybridMultilevel"/>
    <w:tmpl w:val="2240434A"/>
    <w:numStyleLink w:val="Style10import"/>
  </w:abstractNum>
  <w:num w:numId="1" w16cid:durableId="990326755">
    <w:abstractNumId w:val="10"/>
  </w:num>
  <w:num w:numId="2" w16cid:durableId="1479346628">
    <w:abstractNumId w:val="6"/>
  </w:num>
  <w:num w:numId="3" w16cid:durableId="191580624">
    <w:abstractNumId w:val="1"/>
  </w:num>
  <w:num w:numId="4" w16cid:durableId="950209485">
    <w:abstractNumId w:val="4"/>
  </w:num>
  <w:num w:numId="5" w16cid:durableId="64303923">
    <w:abstractNumId w:val="0"/>
  </w:num>
  <w:num w:numId="6" w16cid:durableId="485441801">
    <w:abstractNumId w:val="11"/>
  </w:num>
  <w:num w:numId="7" w16cid:durableId="290743827">
    <w:abstractNumId w:val="3"/>
  </w:num>
  <w:num w:numId="8" w16cid:durableId="2083333272">
    <w:abstractNumId w:val="8"/>
  </w:num>
  <w:num w:numId="9" w16cid:durableId="1942376503">
    <w:abstractNumId w:val="11"/>
    <w:lvlOverride w:ilvl="0">
      <w:startOverride w:val="4"/>
    </w:lvlOverride>
  </w:num>
  <w:num w:numId="10" w16cid:durableId="1935629651">
    <w:abstractNumId w:val="5"/>
  </w:num>
  <w:num w:numId="11" w16cid:durableId="437870127">
    <w:abstractNumId w:val="7"/>
  </w:num>
  <w:num w:numId="12" w16cid:durableId="712922440">
    <w:abstractNumId w:val="2"/>
  </w:num>
  <w:num w:numId="13" w16cid:durableId="11640075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34"/>
    <w:rsid w:val="00353CE5"/>
    <w:rsid w:val="00547534"/>
    <w:rsid w:val="00652EAB"/>
    <w:rsid w:val="006C5309"/>
    <w:rsid w:val="006F4D5B"/>
    <w:rsid w:val="00831A6A"/>
    <w:rsid w:val="00B76A44"/>
    <w:rsid w:val="00CE7F9E"/>
    <w:rsid w:val="00DF14F9"/>
    <w:rsid w:val="00E964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AAD2"/>
  <w15:chartTrackingRefBased/>
  <w15:docId w15:val="{D443D2F0-1821-46DF-ACFC-CF6BB8D3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7534"/>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fr-FR" w:eastAsia="fr-CA"/>
      <w14:textOutline w14:w="0" w14:cap="flat" w14:cmpd="sng" w14:algn="ctr">
        <w14:noFill/>
        <w14:prstDash w14:val="solid"/>
        <w14:bevel/>
      </w14:textOutline>
      <w14:ligatures w14:val="none"/>
    </w:rPr>
  </w:style>
  <w:style w:type="paragraph" w:styleId="Titre1">
    <w:name w:val="heading 1"/>
    <w:basedOn w:val="Normal"/>
    <w:next w:val="Normal"/>
    <w:link w:val="Titre1Car"/>
    <w:uiPriority w:val="9"/>
    <w:qFormat/>
    <w:rsid w:val="005475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nhideWhenUsed/>
    <w:qFormat/>
    <w:rsid w:val="005475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4753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4753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4753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4753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4753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4753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4753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753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rsid w:val="0054753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4753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4753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4753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4753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4753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4753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47534"/>
    <w:rPr>
      <w:rFonts w:eastAsiaTheme="majorEastAsia" w:cstheme="majorBidi"/>
      <w:color w:val="272727" w:themeColor="text1" w:themeTint="D8"/>
    </w:rPr>
  </w:style>
  <w:style w:type="paragraph" w:styleId="Titre">
    <w:name w:val="Title"/>
    <w:basedOn w:val="Normal"/>
    <w:next w:val="Normal"/>
    <w:link w:val="TitreCar"/>
    <w:uiPriority w:val="10"/>
    <w:qFormat/>
    <w:rsid w:val="0054753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4753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4753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4753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47534"/>
    <w:pPr>
      <w:spacing w:before="160"/>
      <w:jc w:val="center"/>
    </w:pPr>
    <w:rPr>
      <w:i/>
      <w:iCs/>
      <w:color w:val="404040" w:themeColor="text1" w:themeTint="BF"/>
    </w:rPr>
  </w:style>
  <w:style w:type="character" w:customStyle="1" w:styleId="CitationCar">
    <w:name w:val="Citation Car"/>
    <w:basedOn w:val="Policepardfaut"/>
    <w:link w:val="Citation"/>
    <w:uiPriority w:val="29"/>
    <w:rsid w:val="00547534"/>
    <w:rPr>
      <w:i/>
      <w:iCs/>
      <w:color w:val="404040" w:themeColor="text1" w:themeTint="BF"/>
    </w:rPr>
  </w:style>
  <w:style w:type="paragraph" w:styleId="Paragraphedeliste">
    <w:name w:val="List Paragraph"/>
    <w:basedOn w:val="Normal"/>
    <w:uiPriority w:val="34"/>
    <w:qFormat/>
    <w:rsid w:val="00547534"/>
    <w:pPr>
      <w:ind w:left="720"/>
      <w:contextualSpacing/>
    </w:pPr>
  </w:style>
  <w:style w:type="character" w:styleId="Accentuationintense">
    <w:name w:val="Intense Emphasis"/>
    <w:basedOn w:val="Policepardfaut"/>
    <w:uiPriority w:val="21"/>
    <w:qFormat/>
    <w:rsid w:val="00547534"/>
    <w:rPr>
      <w:i/>
      <w:iCs/>
      <w:color w:val="0F4761" w:themeColor="accent1" w:themeShade="BF"/>
    </w:rPr>
  </w:style>
  <w:style w:type="paragraph" w:styleId="Citationintense">
    <w:name w:val="Intense Quote"/>
    <w:basedOn w:val="Normal"/>
    <w:next w:val="Normal"/>
    <w:link w:val="CitationintenseCar"/>
    <w:uiPriority w:val="30"/>
    <w:qFormat/>
    <w:rsid w:val="005475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47534"/>
    <w:rPr>
      <w:i/>
      <w:iCs/>
      <w:color w:val="0F4761" w:themeColor="accent1" w:themeShade="BF"/>
    </w:rPr>
  </w:style>
  <w:style w:type="character" w:styleId="Rfrenceintense">
    <w:name w:val="Intense Reference"/>
    <w:basedOn w:val="Policepardfaut"/>
    <w:uiPriority w:val="32"/>
    <w:qFormat/>
    <w:rsid w:val="00547534"/>
    <w:rPr>
      <w:b/>
      <w:bCs/>
      <w:smallCaps/>
      <w:color w:val="0F4761" w:themeColor="accent1" w:themeShade="BF"/>
      <w:spacing w:val="5"/>
    </w:rPr>
  </w:style>
  <w:style w:type="character" w:styleId="Lienhypertexte">
    <w:name w:val="Hyperlink"/>
    <w:rsid w:val="00547534"/>
    <w:rPr>
      <w:u w:val="single"/>
    </w:rPr>
  </w:style>
  <w:style w:type="character" w:customStyle="1" w:styleId="Aucun">
    <w:name w:val="Aucun"/>
    <w:rsid w:val="00547534"/>
  </w:style>
  <w:style w:type="character" w:customStyle="1" w:styleId="Hyperlink0">
    <w:name w:val="Hyperlink.0"/>
    <w:basedOn w:val="Aucun"/>
    <w:rsid w:val="00547534"/>
    <w:rPr>
      <w:u w:val="single"/>
    </w:rPr>
  </w:style>
  <w:style w:type="numbering" w:customStyle="1" w:styleId="Style8import">
    <w:name w:val="Style 8 importé"/>
    <w:rsid w:val="00547534"/>
    <w:pPr>
      <w:numPr>
        <w:numId w:val="1"/>
      </w:numPr>
    </w:pPr>
  </w:style>
  <w:style w:type="numbering" w:customStyle="1" w:styleId="Style9import">
    <w:name w:val="Style 9 importé"/>
    <w:rsid w:val="00547534"/>
    <w:pPr>
      <w:numPr>
        <w:numId w:val="3"/>
      </w:numPr>
    </w:pPr>
  </w:style>
  <w:style w:type="numbering" w:customStyle="1" w:styleId="Style10import">
    <w:name w:val="Style 10 importé"/>
    <w:rsid w:val="00547534"/>
    <w:pPr>
      <w:numPr>
        <w:numId w:val="5"/>
      </w:numPr>
    </w:pPr>
  </w:style>
  <w:style w:type="numbering" w:customStyle="1" w:styleId="Style11import">
    <w:name w:val="Style 11 importé"/>
    <w:rsid w:val="00547534"/>
    <w:pPr>
      <w:numPr>
        <w:numId w:val="7"/>
      </w:numPr>
    </w:pPr>
  </w:style>
  <w:style w:type="paragraph" w:customStyle="1" w:styleId="Default">
    <w:name w:val="Default"/>
    <w:rsid w:val="00547534"/>
    <w:pPr>
      <w:widowControl w:val="0"/>
      <w:pBdr>
        <w:top w:val="nil"/>
        <w:left w:val="nil"/>
        <w:bottom w:val="nil"/>
        <w:right w:val="nil"/>
        <w:between w:val="nil"/>
        <w:bar w:val="nil"/>
      </w:pBdr>
      <w:spacing w:after="0" w:line="240" w:lineRule="auto"/>
    </w:pPr>
    <w:rPr>
      <w:rFonts w:ascii="Calibri" w:eastAsia="Arial Unicode MS" w:hAnsi="Calibri" w:cs="Arial Unicode MS"/>
      <w:color w:val="000000"/>
      <w:kern w:val="0"/>
      <w:sz w:val="24"/>
      <w:szCs w:val="24"/>
      <w:u w:color="000000"/>
      <w:bdr w:val="nil"/>
      <w:lang w:val="fr-FR" w:eastAsia="fr-CA"/>
      <w14:ligatures w14:val="none"/>
    </w:rPr>
  </w:style>
  <w:style w:type="numbering" w:customStyle="1" w:styleId="Style12import">
    <w:name w:val="Style 12 importé"/>
    <w:rsid w:val="00547534"/>
    <w:pPr>
      <w:numPr>
        <w:numId w:val="10"/>
      </w:numPr>
    </w:pPr>
  </w:style>
  <w:style w:type="numbering" w:customStyle="1" w:styleId="Style13import">
    <w:name w:val="Style 13 importé"/>
    <w:rsid w:val="00547534"/>
    <w:pPr>
      <w:numPr>
        <w:numId w:val="12"/>
      </w:numPr>
    </w:pPr>
  </w:style>
  <w:style w:type="paragraph" w:styleId="En-tte">
    <w:name w:val="header"/>
    <w:basedOn w:val="Normal"/>
    <w:link w:val="En-tteCar"/>
    <w:uiPriority w:val="99"/>
    <w:unhideWhenUsed/>
    <w:rsid w:val="00547534"/>
    <w:pPr>
      <w:tabs>
        <w:tab w:val="center" w:pos="4320"/>
        <w:tab w:val="right" w:pos="8640"/>
      </w:tabs>
    </w:pPr>
  </w:style>
  <w:style w:type="character" w:customStyle="1" w:styleId="En-tteCar">
    <w:name w:val="En-tête Car"/>
    <w:basedOn w:val="Policepardfaut"/>
    <w:link w:val="En-tte"/>
    <w:uiPriority w:val="99"/>
    <w:rsid w:val="00547534"/>
    <w:rPr>
      <w:rFonts w:ascii="Times New Roman" w:eastAsia="Arial Unicode MS" w:hAnsi="Times New Roman" w:cs="Arial Unicode MS"/>
      <w:color w:val="000000"/>
      <w:kern w:val="0"/>
      <w:sz w:val="24"/>
      <w:szCs w:val="24"/>
      <w:u w:color="000000"/>
      <w:bdr w:val="nil"/>
      <w:lang w:val="fr-FR" w:eastAsia="fr-CA"/>
      <w14:textOutline w14:w="0" w14:cap="flat" w14:cmpd="sng" w14:algn="ctr">
        <w14:noFill/>
        <w14:prstDash w14:val="solid"/>
        <w14:bevel/>
      </w14:textOutline>
      <w14:ligatures w14:val="none"/>
    </w:rPr>
  </w:style>
  <w:style w:type="paragraph" w:styleId="Pieddepage">
    <w:name w:val="footer"/>
    <w:basedOn w:val="Normal"/>
    <w:link w:val="PieddepageCar"/>
    <w:uiPriority w:val="99"/>
    <w:unhideWhenUsed/>
    <w:rsid w:val="00547534"/>
    <w:pPr>
      <w:tabs>
        <w:tab w:val="center" w:pos="4320"/>
        <w:tab w:val="right" w:pos="8640"/>
      </w:tabs>
    </w:pPr>
  </w:style>
  <w:style w:type="character" w:customStyle="1" w:styleId="PieddepageCar">
    <w:name w:val="Pied de page Car"/>
    <w:basedOn w:val="Policepardfaut"/>
    <w:link w:val="Pieddepage"/>
    <w:uiPriority w:val="99"/>
    <w:rsid w:val="00547534"/>
    <w:rPr>
      <w:rFonts w:ascii="Times New Roman" w:eastAsia="Arial Unicode MS" w:hAnsi="Times New Roman" w:cs="Arial Unicode MS"/>
      <w:color w:val="000000"/>
      <w:kern w:val="0"/>
      <w:sz w:val="24"/>
      <w:szCs w:val="24"/>
      <w:u w:color="000000"/>
      <w:bdr w:val="nil"/>
      <w:lang w:val="fr-FR" w:eastAsia="fr-CA"/>
      <w14:textOutline w14:w="0" w14:cap="flat" w14:cmpd="sng" w14:algn="ctr">
        <w14:noFill/>
        <w14:prstDash w14:val="solid"/>
        <w14:bevel/>
      </w14:textOutline>
      <w14:ligatures w14:val="none"/>
    </w:rPr>
  </w:style>
  <w:style w:type="character" w:styleId="Mentionnonrsolue">
    <w:name w:val="Unresolved Mention"/>
    <w:basedOn w:val="Policepardfaut"/>
    <w:uiPriority w:val="99"/>
    <w:semiHidden/>
    <w:unhideWhenUsed/>
    <w:rsid w:val="00353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ts@sportsaveugles.qc.ca" TargetMode="External"/><Relationship Id="rId3" Type="http://schemas.openxmlformats.org/officeDocument/2006/relationships/settings" Target="settings.xml"/><Relationship Id="rId7" Type="http://schemas.openxmlformats.org/officeDocument/2006/relationships/hyperlink" Target="mailto:directiongenerale@sportsaveugles.q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5043</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Lemieux</dc:creator>
  <cp:keywords/>
  <dc:description/>
  <cp:lastModifiedBy>Marc Lemieux</cp:lastModifiedBy>
  <cp:revision>2</cp:revision>
  <dcterms:created xsi:type="dcterms:W3CDTF">2025-07-09T19:08:00Z</dcterms:created>
  <dcterms:modified xsi:type="dcterms:W3CDTF">2025-07-09T19:08:00Z</dcterms:modified>
</cp:coreProperties>
</file>