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06C57" w14:textId="77777777" w:rsidR="00541F72" w:rsidRDefault="00541F72" w:rsidP="00541F72">
      <w:pPr>
        <w:pStyle w:val="Titre2"/>
      </w:pPr>
      <w:r>
        <w:t xml:space="preserve">Partie 1 — </w:t>
      </w:r>
      <w:r>
        <w:rPr>
          <w:rStyle w:val="Aucun"/>
        </w:rPr>
        <w:t>CODE DE CONDUITE DE L’ADMINISTRATEUR :</w:t>
      </w:r>
    </w:p>
    <w:p w14:paraId="6D392EA7" w14:textId="77777777" w:rsidR="00541F72" w:rsidRDefault="00541F72" w:rsidP="00541F72">
      <w:pPr>
        <w:rPr>
          <w:rFonts w:ascii="Arial" w:eastAsia="Arial" w:hAnsi="Arial" w:cs="Arial"/>
          <w:u w:val="single"/>
        </w:rPr>
      </w:pPr>
    </w:p>
    <w:p w14:paraId="45BFAFD5" w14:textId="77777777" w:rsidR="00541F72" w:rsidRDefault="00541F72" w:rsidP="00541F72">
      <w:pPr>
        <w:jc w:val="both"/>
        <w:rPr>
          <w:rFonts w:ascii="Arial" w:eastAsia="Arial" w:hAnsi="Arial" w:cs="Arial"/>
        </w:rPr>
      </w:pPr>
      <w:r>
        <w:rPr>
          <w:rFonts w:ascii="Arial" w:hAnsi="Arial"/>
        </w:rPr>
        <w:t xml:space="preserve">Le pouvoir décisionnel repose entre les mains des administrateurs. Ces derniers ont la responsabilité ultime de la qualité de la pratique d’un sport ou d’un loisir. </w:t>
      </w:r>
      <w:bookmarkStart w:id="0" w:name="_Hlk18930555"/>
      <w:r>
        <w:rPr>
          <w:rFonts w:ascii="Arial" w:hAnsi="Arial"/>
        </w:rPr>
        <w:t xml:space="preserve">L’administrateur local, régional ou provincial doit garantir que le déroulement de la pratique sportive ou de loisir rejoigne les valeurs que poursuivent des fins éducatives et sociales. </w:t>
      </w:r>
      <w:bookmarkStart w:id="1" w:name="_Hlk18930653"/>
      <w:bookmarkEnd w:id="0"/>
      <w:r>
        <w:rPr>
          <w:rFonts w:ascii="Arial" w:hAnsi="Arial"/>
        </w:rPr>
        <w:t>Pour bien remplir son rôle, l’administrateur doit</w:t>
      </w:r>
      <w:bookmarkEnd w:id="1"/>
      <w:r>
        <w:rPr>
          <w:rFonts w:ascii="Arial" w:hAnsi="Arial"/>
        </w:rPr>
        <w:t> :</w:t>
      </w:r>
    </w:p>
    <w:p w14:paraId="65C95F42" w14:textId="77777777" w:rsidR="00541F72" w:rsidRDefault="00541F72" w:rsidP="00541F72">
      <w:pPr>
        <w:jc w:val="both"/>
        <w:rPr>
          <w:rFonts w:ascii="Arial" w:eastAsia="Arial" w:hAnsi="Arial" w:cs="Arial"/>
        </w:rPr>
      </w:pPr>
    </w:p>
    <w:p w14:paraId="795861DB" w14:textId="77777777" w:rsidR="00541F72" w:rsidRDefault="00541F72" w:rsidP="00541F72">
      <w:pPr>
        <w:pStyle w:val="Paragraphedeliste"/>
        <w:widowControl/>
        <w:numPr>
          <w:ilvl w:val="0"/>
          <w:numId w:val="2"/>
        </w:numPr>
        <w:spacing w:after="120"/>
        <w:contextualSpacing w:val="0"/>
        <w:jc w:val="both"/>
        <w:rPr>
          <w:rFonts w:ascii="Arial" w:hAnsi="Arial"/>
        </w:rPr>
      </w:pPr>
      <w:r>
        <w:rPr>
          <w:rFonts w:ascii="Arial" w:hAnsi="Arial"/>
        </w:rPr>
        <w:t>Reconnaître la participante ou le participant comme la personne à privilégier qui motivera toutes ses décisions et ses actions ;</w:t>
      </w:r>
    </w:p>
    <w:p w14:paraId="4EAF0A90" w14:textId="77777777" w:rsidR="00541F72" w:rsidRDefault="00541F72" w:rsidP="00541F72">
      <w:pPr>
        <w:pStyle w:val="Paragraphedeliste"/>
        <w:widowControl/>
        <w:numPr>
          <w:ilvl w:val="0"/>
          <w:numId w:val="2"/>
        </w:numPr>
        <w:spacing w:after="120"/>
        <w:contextualSpacing w:val="0"/>
        <w:jc w:val="both"/>
        <w:rPr>
          <w:rFonts w:ascii="Arial" w:hAnsi="Arial"/>
        </w:rPr>
      </w:pPr>
      <w:r>
        <w:rPr>
          <w:rFonts w:ascii="Arial" w:hAnsi="Arial"/>
        </w:rPr>
        <w:t>S’assurer qu’une chance égale de participer aux activités soit offerte à toutes les participantes et tous les participants, indépendamment de l’âge, du sexe ou du niveau d’habileté ;</w:t>
      </w:r>
    </w:p>
    <w:p w14:paraId="2C3527D5" w14:textId="77777777" w:rsidR="00541F72" w:rsidRDefault="00541F72" w:rsidP="00541F72">
      <w:pPr>
        <w:pStyle w:val="Paragraphedeliste"/>
        <w:widowControl/>
        <w:numPr>
          <w:ilvl w:val="0"/>
          <w:numId w:val="2"/>
        </w:numPr>
        <w:spacing w:after="120"/>
        <w:contextualSpacing w:val="0"/>
        <w:jc w:val="both"/>
        <w:rPr>
          <w:rFonts w:ascii="Arial" w:hAnsi="Arial"/>
        </w:rPr>
      </w:pPr>
      <w:r>
        <w:rPr>
          <w:rFonts w:ascii="Arial" w:hAnsi="Arial"/>
        </w:rPr>
        <w:t>S’assurer que l’encadrement de la participante ou du participant est exercé par des intervenants compétents et respectueux des principes véhiculés par l'ASAQ ;</w:t>
      </w:r>
    </w:p>
    <w:p w14:paraId="0E45D0FA" w14:textId="77777777" w:rsidR="00541F72" w:rsidRDefault="00541F72" w:rsidP="00541F72">
      <w:pPr>
        <w:pStyle w:val="Paragraphedeliste"/>
        <w:widowControl/>
        <w:numPr>
          <w:ilvl w:val="0"/>
          <w:numId w:val="2"/>
        </w:numPr>
        <w:spacing w:after="120"/>
        <w:contextualSpacing w:val="0"/>
        <w:jc w:val="both"/>
        <w:rPr>
          <w:rFonts w:ascii="Arial" w:hAnsi="Arial"/>
        </w:rPr>
      </w:pPr>
      <w:r>
        <w:rPr>
          <w:rFonts w:ascii="Arial" w:hAnsi="Arial"/>
        </w:rPr>
        <w:t>Promouvoir l’esprit sportif, l’engagement social et civique ainsi que l’esprit de solidarité ;</w:t>
      </w:r>
    </w:p>
    <w:p w14:paraId="276EBBF2" w14:textId="77777777" w:rsidR="00541F72" w:rsidRDefault="00541F72" w:rsidP="00541F72">
      <w:pPr>
        <w:pStyle w:val="Paragraphedeliste"/>
        <w:widowControl/>
        <w:numPr>
          <w:ilvl w:val="0"/>
          <w:numId w:val="2"/>
        </w:numPr>
        <w:spacing w:after="120"/>
        <w:contextualSpacing w:val="0"/>
        <w:jc w:val="both"/>
        <w:rPr>
          <w:rFonts w:ascii="Arial" w:hAnsi="Arial"/>
        </w:rPr>
      </w:pPr>
      <w:r>
        <w:rPr>
          <w:rFonts w:ascii="Arial" w:hAnsi="Arial"/>
        </w:rPr>
        <w:t>Promouvoir chez tous les bénévoles la participation à des stages de perfectionnement ou de formation ;</w:t>
      </w:r>
    </w:p>
    <w:p w14:paraId="5E2D046F" w14:textId="77777777" w:rsidR="00541F72" w:rsidRDefault="00541F72" w:rsidP="00541F72">
      <w:pPr>
        <w:pStyle w:val="Paragraphedeliste"/>
        <w:widowControl/>
        <w:numPr>
          <w:ilvl w:val="0"/>
          <w:numId w:val="2"/>
        </w:numPr>
        <w:spacing w:after="120"/>
        <w:contextualSpacing w:val="0"/>
        <w:jc w:val="both"/>
        <w:rPr>
          <w:rFonts w:ascii="Arial" w:hAnsi="Arial"/>
        </w:rPr>
      </w:pPr>
      <w:r>
        <w:rPr>
          <w:rFonts w:ascii="Arial" w:hAnsi="Arial"/>
        </w:rPr>
        <w:t>Prendre tous les moyens nécessaires pour valoriser et exiger le respect envers les officiels ;</w:t>
      </w:r>
    </w:p>
    <w:p w14:paraId="00100825" w14:textId="77777777" w:rsidR="00541F72" w:rsidRDefault="00541F72" w:rsidP="00541F72">
      <w:pPr>
        <w:pStyle w:val="Paragraphedeliste"/>
        <w:widowControl/>
        <w:numPr>
          <w:ilvl w:val="0"/>
          <w:numId w:val="2"/>
        </w:numPr>
        <w:spacing w:after="120"/>
        <w:contextualSpacing w:val="0"/>
        <w:jc w:val="both"/>
        <w:rPr>
          <w:rFonts w:ascii="Arial" w:hAnsi="Arial"/>
        </w:rPr>
      </w:pPr>
      <w:r>
        <w:rPr>
          <w:rFonts w:ascii="Arial" w:hAnsi="Arial"/>
        </w:rPr>
        <w:t>Prendre tous les moyens nécessaires pour assurer la sécurité et l’intégrité de la participante ou du participant ;</w:t>
      </w:r>
    </w:p>
    <w:p w14:paraId="0215238D" w14:textId="77777777" w:rsidR="00541F72" w:rsidRDefault="00541F72" w:rsidP="00541F72">
      <w:pPr>
        <w:pStyle w:val="Paragraphedeliste"/>
        <w:widowControl/>
        <w:numPr>
          <w:ilvl w:val="0"/>
          <w:numId w:val="2"/>
        </w:numPr>
        <w:spacing w:after="120"/>
        <w:contextualSpacing w:val="0"/>
        <w:jc w:val="both"/>
        <w:rPr>
          <w:rFonts w:ascii="Arial" w:hAnsi="Arial"/>
        </w:rPr>
      </w:pPr>
      <w:r>
        <w:rPr>
          <w:rFonts w:ascii="Arial" w:hAnsi="Arial"/>
        </w:rPr>
        <w:t>S’assurer que les lieux, les installations, les équipements et les règles du jeu correspondent aux intérêts et aux besoins de la participante ou du participant ;</w:t>
      </w:r>
    </w:p>
    <w:p w14:paraId="00017CDE" w14:textId="77777777" w:rsidR="00541F72" w:rsidRDefault="00541F72" w:rsidP="00541F72">
      <w:pPr>
        <w:pStyle w:val="Paragraphedeliste"/>
        <w:widowControl/>
        <w:numPr>
          <w:ilvl w:val="0"/>
          <w:numId w:val="2"/>
        </w:numPr>
        <w:spacing w:after="120"/>
        <w:contextualSpacing w:val="0"/>
        <w:jc w:val="both"/>
        <w:rPr>
          <w:rFonts w:ascii="Arial" w:hAnsi="Arial"/>
        </w:rPr>
      </w:pPr>
      <w:r>
        <w:rPr>
          <w:rFonts w:ascii="Arial" w:hAnsi="Arial"/>
        </w:rPr>
        <w:t>S’assurer des bonnes relations et des contacts avec le milieu des médias, le public et tous les organismes ou personnes liés à l’ASAQ ;</w:t>
      </w:r>
    </w:p>
    <w:p w14:paraId="54200AF6" w14:textId="77777777" w:rsidR="00541F72" w:rsidRDefault="00541F72" w:rsidP="00541F72">
      <w:pPr>
        <w:pStyle w:val="Paragraphedeliste"/>
        <w:widowControl/>
        <w:numPr>
          <w:ilvl w:val="0"/>
          <w:numId w:val="2"/>
        </w:numPr>
        <w:spacing w:after="120"/>
        <w:contextualSpacing w:val="0"/>
        <w:jc w:val="both"/>
        <w:rPr>
          <w:rFonts w:ascii="Arial" w:hAnsi="Arial"/>
        </w:rPr>
      </w:pPr>
      <w:bookmarkStart w:id="2" w:name="OLE_LINK7"/>
      <w:bookmarkStart w:id="3" w:name="OLE_LINK8"/>
      <w:r>
        <w:rPr>
          <w:rFonts w:ascii="Arial" w:hAnsi="Arial"/>
        </w:rPr>
        <w:t xml:space="preserve">Planifier l’ensemble des activités </w:t>
      </w:r>
      <w:proofErr w:type="gramStart"/>
      <w:r>
        <w:rPr>
          <w:rFonts w:ascii="Arial" w:hAnsi="Arial"/>
        </w:rPr>
        <w:t>de façon à ce</w:t>
      </w:r>
      <w:proofErr w:type="gramEnd"/>
      <w:r>
        <w:rPr>
          <w:rFonts w:ascii="Arial" w:hAnsi="Arial"/>
        </w:rPr>
        <w:t xml:space="preserve"> qu’un intervenant (entraîneur, administrateur, thérapeute, bénévole, officiel, etc.) ne soit jamais seul dans un lieu privé fermé en compagnie d’une participante ou d’un participant, ou d’une personne impliquée dans le milieu. Ce lieu peut être réel (local, chambre, vestiaire, voiture) ou virtuel (messagerie, réseau </w:t>
      </w:r>
      <w:proofErr w:type="gramStart"/>
      <w:r>
        <w:rPr>
          <w:rFonts w:ascii="Arial" w:hAnsi="Arial"/>
        </w:rPr>
        <w:t>social)*</w:t>
      </w:r>
      <w:proofErr w:type="gramEnd"/>
      <w:r>
        <w:rPr>
          <w:rFonts w:ascii="Arial" w:hAnsi="Arial"/>
        </w:rPr>
        <w:t> ;</w:t>
      </w:r>
    </w:p>
    <w:bookmarkEnd w:id="2"/>
    <w:bookmarkEnd w:id="3"/>
    <w:p w14:paraId="6C515D7F" w14:textId="77777777" w:rsidR="00541F72" w:rsidRDefault="00541F72" w:rsidP="00541F72">
      <w:pPr>
        <w:pStyle w:val="Paragraphedeliste"/>
        <w:widowControl/>
        <w:numPr>
          <w:ilvl w:val="0"/>
          <w:numId w:val="2"/>
        </w:numPr>
        <w:spacing w:after="120"/>
        <w:contextualSpacing w:val="0"/>
        <w:jc w:val="both"/>
        <w:rPr>
          <w:rFonts w:ascii="Arial" w:hAnsi="Arial"/>
        </w:rPr>
      </w:pPr>
      <w:r>
        <w:rPr>
          <w:rFonts w:ascii="Arial" w:hAnsi="Arial"/>
        </w:rPr>
        <w:t xml:space="preserve">Prendre connaissance des lignes de conduite offertes sur le site </w:t>
      </w:r>
      <w:hyperlink r:id="rId7" w:history="1">
        <w:r>
          <w:rPr>
            <w:rStyle w:val="Hyperlink0"/>
            <w:rFonts w:ascii="Arial" w:hAnsi="Arial"/>
          </w:rPr>
          <w:t>www.sportbienetre.ca</w:t>
        </w:r>
      </w:hyperlink>
      <w:r>
        <w:rPr>
          <w:rFonts w:ascii="Arial" w:hAnsi="Arial"/>
        </w:rPr>
        <w:t> ;</w:t>
      </w:r>
    </w:p>
    <w:p w14:paraId="087CB65E" w14:textId="77777777" w:rsidR="00541F72" w:rsidRDefault="00541F72" w:rsidP="00541F72">
      <w:pPr>
        <w:pStyle w:val="Paragraphedeliste"/>
        <w:widowControl/>
        <w:numPr>
          <w:ilvl w:val="0"/>
          <w:numId w:val="2"/>
        </w:numPr>
        <w:spacing w:after="120"/>
        <w:contextualSpacing w:val="0"/>
        <w:jc w:val="both"/>
        <w:rPr>
          <w:rFonts w:ascii="Arial" w:eastAsia="Arial" w:hAnsi="Arial" w:cs="Arial"/>
        </w:rPr>
      </w:pPr>
      <w:bookmarkStart w:id="4" w:name="_Hlk20908039"/>
      <w:r>
        <w:rPr>
          <w:rFonts w:ascii="Arial" w:hAnsi="Arial"/>
        </w:rPr>
        <w:lastRenderedPageBreak/>
        <w:t>Utiliser les réseaux sociaux, internet et autres médias électroniques de façon éthique et respectueuse des collègues, entraîneurs et dirigeants, ne pas s’en servir pour provoquer l’adversaire ou un autre membre ;</w:t>
      </w:r>
    </w:p>
    <w:p w14:paraId="336CF6E9" w14:textId="77777777" w:rsidR="00541F72" w:rsidRDefault="00541F72" w:rsidP="00541F72">
      <w:pPr>
        <w:pStyle w:val="Paragraphedeliste"/>
        <w:widowControl/>
        <w:numPr>
          <w:ilvl w:val="0"/>
          <w:numId w:val="2"/>
        </w:numPr>
        <w:spacing w:after="120"/>
        <w:contextualSpacing w:val="0"/>
        <w:jc w:val="both"/>
        <w:rPr>
          <w:rFonts w:ascii="Arial" w:hAnsi="Arial"/>
        </w:rPr>
      </w:pPr>
      <w:r>
        <w:rPr>
          <w:rFonts w:ascii="Arial" w:hAnsi="Arial"/>
        </w:rPr>
        <w:t>S’abstenir de toute consommation de boisson alcoolique ou de drogue dans l’exercice de ses fonctions ;</w:t>
      </w:r>
    </w:p>
    <w:bookmarkEnd w:id="4"/>
    <w:p w14:paraId="76491C69" w14:textId="77777777" w:rsidR="00541F72" w:rsidRPr="006E4BB1" w:rsidRDefault="00541F72" w:rsidP="00541F72">
      <w:pPr>
        <w:pStyle w:val="Paragraphedeliste"/>
        <w:widowControl/>
        <w:numPr>
          <w:ilvl w:val="0"/>
          <w:numId w:val="2"/>
        </w:numPr>
        <w:spacing w:after="120"/>
        <w:contextualSpacing w:val="0"/>
        <w:jc w:val="both"/>
        <w:rPr>
          <w:rFonts w:ascii="Arial" w:eastAsia="Arial" w:hAnsi="Arial" w:cs="Arial"/>
        </w:rPr>
      </w:pPr>
      <w:r>
        <w:rPr>
          <w:rFonts w:ascii="Arial" w:hAnsi="Arial"/>
        </w:rPr>
        <w:t>S’assurer que chacun soit traité avec respect et équité.</w:t>
      </w:r>
    </w:p>
    <w:p w14:paraId="6DD3EB31" w14:textId="77777777" w:rsidR="00541F72" w:rsidRPr="006E4BB1" w:rsidRDefault="00541F72" w:rsidP="00541F72">
      <w:pPr>
        <w:pStyle w:val="Paragraphedeliste"/>
        <w:widowControl/>
        <w:numPr>
          <w:ilvl w:val="0"/>
          <w:numId w:val="2"/>
        </w:numPr>
        <w:spacing w:after="120"/>
        <w:contextualSpacing w:val="0"/>
        <w:jc w:val="both"/>
        <w:rPr>
          <w:rFonts w:ascii="Arial" w:eastAsia="Arial" w:hAnsi="Arial" w:cs="Arial"/>
        </w:rPr>
      </w:pPr>
      <w:r w:rsidRPr="006E4BB1">
        <w:rPr>
          <w:rFonts w:ascii="Arial" w:eastAsia="Arial" w:hAnsi="Arial" w:cs="Arial"/>
        </w:rPr>
        <w:t> * L’administrateur s’engage à :</w:t>
      </w:r>
    </w:p>
    <w:p w14:paraId="75F2AB29" w14:textId="0301BDCF" w:rsidR="00541F72" w:rsidRDefault="00541F72" w:rsidP="00541F72">
      <w:pPr>
        <w:pStyle w:val="Paragraphedeliste"/>
        <w:widowControl/>
        <w:numPr>
          <w:ilvl w:val="0"/>
          <w:numId w:val="3"/>
        </w:numPr>
        <w:spacing w:after="120"/>
        <w:contextualSpacing w:val="0"/>
        <w:jc w:val="both"/>
        <w:rPr>
          <w:rFonts w:ascii="Arial" w:eastAsia="Arial" w:hAnsi="Arial" w:cs="Arial"/>
        </w:rPr>
      </w:pPr>
      <w:r w:rsidRPr="006E4BB1">
        <w:rPr>
          <w:rFonts w:ascii="Arial" w:eastAsia="Arial" w:hAnsi="Arial" w:cs="Arial"/>
        </w:rPr>
        <w:t>Suivre la procédure de recrutement d’un bénévole,</w:t>
      </w:r>
      <w:r>
        <w:rPr>
          <w:rFonts w:ascii="Arial" w:eastAsia="Arial" w:hAnsi="Arial" w:cs="Arial"/>
        </w:rPr>
        <w:t xml:space="preserve"> </w:t>
      </w:r>
      <w:r w:rsidRPr="006E4BB1">
        <w:rPr>
          <w:rFonts w:ascii="Arial" w:eastAsia="Arial" w:hAnsi="Arial" w:cs="Arial"/>
        </w:rPr>
        <w:t xml:space="preserve">sa formation, sa vérification des antécédents judiciaires pour chaque nouveau bénévole et à refaire les antécédents judiciaires après 5 ans. </w:t>
      </w:r>
    </w:p>
    <w:p w14:paraId="799D478A" w14:textId="77777777" w:rsidR="00541F72" w:rsidRDefault="00541F72" w:rsidP="00541F72">
      <w:pPr>
        <w:pStyle w:val="Paragraphedeliste"/>
        <w:widowControl/>
        <w:numPr>
          <w:ilvl w:val="0"/>
          <w:numId w:val="3"/>
        </w:numPr>
        <w:spacing w:after="120"/>
        <w:contextualSpacing w:val="0"/>
        <w:jc w:val="both"/>
        <w:rPr>
          <w:rFonts w:ascii="Arial" w:eastAsia="Arial" w:hAnsi="Arial" w:cs="Arial"/>
        </w:rPr>
      </w:pPr>
      <w:r w:rsidRPr="006E4BB1">
        <w:rPr>
          <w:rFonts w:ascii="Arial" w:eastAsia="Arial" w:hAnsi="Arial" w:cs="Arial"/>
        </w:rPr>
        <w:t xml:space="preserve">Faire le jumelage d’un membre et d’un bénévole en tenant compte des demandes des membres, à faire un suivi téléphonique après chaque sortie, qu’elle soit individuelle ou en groupe. </w:t>
      </w:r>
    </w:p>
    <w:p w14:paraId="2041896B" w14:textId="0ABCFE6B" w:rsidR="00541F72" w:rsidRPr="00541F72" w:rsidRDefault="00541F72" w:rsidP="00541F72">
      <w:pPr>
        <w:pStyle w:val="Paragraphedeliste"/>
        <w:widowControl/>
        <w:numPr>
          <w:ilvl w:val="0"/>
          <w:numId w:val="2"/>
        </w:numPr>
        <w:spacing w:after="120"/>
        <w:contextualSpacing w:val="0"/>
        <w:jc w:val="both"/>
        <w:rPr>
          <w:rFonts w:ascii="Arial" w:eastAsia="Arial" w:hAnsi="Arial" w:cs="Arial"/>
        </w:rPr>
      </w:pPr>
      <w:r w:rsidRPr="006E4BB1">
        <w:rPr>
          <w:rFonts w:ascii="Arial" w:eastAsia="Arial" w:hAnsi="Arial" w:cs="Arial"/>
        </w:rPr>
        <w:t>Il est entendu que le jumelage d’un membre de moins de 18 ans ou d’un membre ayant une déficience visuelle et un handicap associé ne pourra jamais être fait de façon individuelle.</w:t>
      </w:r>
    </w:p>
    <w:p w14:paraId="0D41A012" w14:textId="77777777" w:rsidR="00541F72" w:rsidRDefault="00541F72" w:rsidP="00541F72">
      <w:pPr>
        <w:pStyle w:val="Titre2"/>
      </w:pPr>
    </w:p>
    <w:p w14:paraId="29A68FFB" w14:textId="059A1AF2" w:rsidR="00541F72" w:rsidRPr="00D31ACE" w:rsidRDefault="00541F72" w:rsidP="00541F72">
      <w:pPr>
        <w:rPr>
          <w:rFonts w:ascii="Arial" w:hAnsi="Arial" w:cs="Arial"/>
        </w:rPr>
      </w:pPr>
      <w:r w:rsidRPr="00D31ACE">
        <w:rPr>
          <w:rFonts w:ascii="Arial" w:hAnsi="Arial" w:cs="Arial"/>
        </w:rPr>
        <w:t xml:space="preserve">Nom de l’administrateur : </w:t>
      </w:r>
      <w:r>
        <w:rPr>
          <w:rFonts w:ascii="Arial" w:hAnsi="Arial" w:cs="Arial"/>
        </w:rPr>
        <w:tab/>
      </w:r>
      <w:r>
        <w:rPr>
          <w:rFonts w:ascii="Arial" w:hAnsi="Arial" w:cs="Arial"/>
        </w:rPr>
        <w:tab/>
      </w:r>
      <w:r w:rsidRPr="00D31ACE">
        <w:rPr>
          <w:rFonts w:ascii="Arial" w:hAnsi="Arial" w:cs="Arial"/>
        </w:rPr>
        <w:t>_________________________________</w:t>
      </w:r>
    </w:p>
    <w:p w14:paraId="75EE67EC" w14:textId="77777777" w:rsidR="00541F72" w:rsidRPr="00D31ACE" w:rsidRDefault="00541F72" w:rsidP="00541F72">
      <w:pPr>
        <w:rPr>
          <w:rFonts w:ascii="Arial" w:hAnsi="Arial" w:cs="Arial"/>
        </w:rPr>
      </w:pPr>
    </w:p>
    <w:p w14:paraId="5615BD79" w14:textId="04085CE1" w:rsidR="00541F72" w:rsidRPr="00D31ACE" w:rsidRDefault="00541F72" w:rsidP="00541F72">
      <w:pPr>
        <w:rPr>
          <w:rFonts w:ascii="Arial" w:hAnsi="Arial" w:cs="Arial"/>
        </w:rPr>
      </w:pPr>
      <w:r w:rsidRPr="00D31ACE">
        <w:rPr>
          <w:rFonts w:ascii="Arial" w:hAnsi="Arial" w:cs="Arial"/>
        </w:rPr>
        <w:t>Signature de l’administrateur :</w:t>
      </w:r>
      <w:r>
        <w:rPr>
          <w:rFonts w:ascii="Arial" w:hAnsi="Arial" w:cs="Arial"/>
        </w:rPr>
        <w:tab/>
      </w:r>
      <w:r w:rsidRPr="00D31ACE">
        <w:rPr>
          <w:rFonts w:ascii="Arial" w:hAnsi="Arial" w:cs="Arial"/>
        </w:rPr>
        <w:t>______________________________</w:t>
      </w:r>
      <w:r>
        <w:rPr>
          <w:rFonts w:ascii="Arial" w:hAnsi="Arial" w:cs="Arial"/>
        </w:rPr>
        <w:t>_</w:t>
      </w:r>
      <w:r w:rsidRPr="00D31ACE">
        <w:rPr>
          <w:rFonts w:ascii="Arial" w:hAnsi="Arial" w:cs="Arial"/>
        </w:rPr>
        <w:t>__</w:t>
      </w:r>
    </w:p>
    <w:p w14:paraId="1B12A4CC" w14:textId="77777777" w:rsidR="00541F72" w:rsidRPr="00D31ACE" w:rsidRDefault="00541F72" w:rsidP="00541F72">
      <w:pPr>
        <w:rPr>
          <w:rFonts w:ascii="Arial" w:hAnsi="Arial" w:cs="Arial"/>
        </w:rPr>
      </w:pPr>
    </w:p>
    <w:p w14:paraId="3548F7C8" w14:textId="18BC29BE" w:rsidR="00541F72" w:rsidRPr="00D31ACE" w:rsidRDefault="00541F72" w:rsidP="00541F72">
      <w:pPr>
        <w:rPr>
          <w:rFonts w:ascii="Arial" w:hAnsi="Arial" w:cs="Arial"/>
        </w:rPr>
      </w:pPr>
      <w:r w:rsidRPr="00D31ACE">
        <w:rPr>
          <w:rFonts w:ascii="Arial" w:hAnsi="Arial" w:cs="Arial"/>
        </w:rPr>
        <w:t xml:space="preserve">Date de signature : </w:t>
      </w:r>
      <w:r>
        <w:rPr>
          <w:rFonts w:ascii="Arial" w:hAnsi="Arial" w:cs="Arial"/>
        </w:rPr>
        <w:tab/>
      </w:r>
      <w:r>
        <w:rPr>
          <w:rFonts w:ascii="Arial" w:hAnsi="Arial" w:cs="Arial"/>
        </w:rPr>
        <w:tab/>
      </w:r>
      <w:r>
        <w:rPr>
          <w:rFonts w:ascii="Arial" w:hAnsi="Arial" w:cs="Arial"/>
        </w:rPr>
        <w:tab/>
      </w:r>
      <w:r w:rsidRPr="00D31ACE">
        <w:rPr>
          <w:rFonts w:ascii="Arial" w:hAnsi="Arial" w:cs="Arial"/>
        </w:rPr>
        <w:t>_______________________________</w:t>
      </w:r>
      <w:r>
        <w:rPr>
          <w:rFonts w:ascii="Arial" w:hAnsi="Arial" w:cs="Arial"/>
        </w:rPr>
        <w:t>_</w:t>
      </w:r>
      <w:r w:rsidRPr="00D31ACE">
        <w:rPr>
          <w:rFonts w:ascii="Arial" w:hAnsi="Arial" w:cs="Arial"/>
        </w:rPr>
        <w:t>_</w:t>
      </w:r>
    </w:p>
    <w:p w14:paraId="4B568D0C" w14:textId="5E5699AD" w:rsidR="00541F72" w:rsidRPr="00D31ACE" w:rsidRDefault="00541F72" w:rsidP="00541F72">
      <w:pPr>
        <w:rPr>
          <w:rFonts w:ascii="Arial" w:hAnsi="Arial" w:cs="Arial"/>
        </w:rPr>
      </w:pPr>
      <w:r>
        <w:rPr>
          <w:rFonts w:ascii="Arial" w:hAnsi="Arial" w:cs="Arial"/>
        </w:rPr>
        <w:tab/>
      </w:r>
    </w:p>
    <w:p w14:paraId="526DD395" w14:textId="640A8FF7" w:rsidR="00541F72" w:rsidRPr="00D31ACE" w:rsidRDefault="00541F72" w:rsidP="00541F72">
      <w:pPr>
        <w:rPr>
          <w:rFonts w:ascii="Arial" w:hAnsi="Arial" w:cs="Arial"/>
        </w:rPr>
      </w:pPr>
      <w:r w:rsidRPr="00D31ACE">
        <w:rPr>
          <w:rFonts w:ascii="Arial" w:hAnsi="Arial" w:cs="Arial"/>
        </w:rPr>
        <w:t xml:space="preserve">*** RETOURNER À </w:t>
      </w:r>
      <w:hyperlink r:id="rId8" w:history="1">
        <w:r w:rsidRPr="00D31ACE">
          <w:rPr>
            <w:rStyle w:val="Lienhypertexte"/>
            <w:rFonts w:ascii="Arial" w:hAnsi="Arial" w:cs="Arial"/>
          </w:rPr>
          <w:t>directiongenerale@sportsaveugles.qc.ca</w:t>
        </w:r>
      </w:hyperlink>
      <w:r>
        <w:rPr>
          <w:rFonts w:ascii="Arial" w:hAnsi="Arial" w:cs="Arial"/>
        </w:rPr>
        <w:t xml:space="preserve"> ou à </w:t>
      </w:r>
      <w:hyperlink r:id="rId9" w:history="1">
        <w:r w:rsidRPr="008A6157">
          <w:rPr>
            <w:rStyle w:val="Lienhypertexte"/>
            <w:rFonts w:ascii="Arial" w:hAnsi="Arial" w:cs="Arial"/>
          </w:rPr>
          <w:t>projets@sportsaveugles.qc.ca</w:t>
        </w:r>
      </w:hyperlink>
      <w:r>
        <w:rPr>
          <w:rFonts w:ascii="Arial" w:hAnsi="Arial" w:cs="Arial"/>
        </w:rPr>
        <w:t xml:space="preserve"> </w:t>
      </w:r>
      <w:r w:rsidRPr="00D31ACE">
        <w:rPr>
          <w:rFonts w:ascii="Arial" w:hAnsi="Arial" w:cs="Arial"/>
        </w:rPr>
        <w:t>***</w:t>
      </w:r>
    </w:p>
    <w:p w14:paraId="5A5AED3E" w14:textId="77777777" w:rsidR="00541F72" w:rsidRPr="00D31ACE" w:rsidRDefault="00541F72" w:rsidP="00541F72">
      <w:pPr>
        <w:pStyle w:val="Titre2"/>
        <w:rPr>
          <w:rFonts w:ascii="Arial" w:hAnsi="Arial" w:cs="Arial"/>
        </w:rPr>
      </w:pPr>
    </w:p>
    <w:p w14:paraId="4FB40D8D" w14:textId="77777777" w:rsidR="00541F72" w:rsidRDefault="00541F72" w:rsidP="00541F72">
      <w:pPr>
        <w:pStyle w:val="Titre2"/>
      </w:pPr>
    </w:p>
    <w:p w14:paraId="35627798" w14:textId="77777777" w:rsidR="00541F72" w:rsidRDefault="00541F72" w:rsidP="00541F72"/>
    <w:p w14:paraId="220BEB6C" w14:textId="77777777" w:rsidR="00541F72" w:rsidRDefault="00541F72" w:rsidP="00541F72"/>
    <w:p w14:paraId="3A1D2263" w14:textId="77777777" w:rsidR="00541F72" w:rsidRPr="00541F72" w:rsidRDefault="00541F72" w:rsidP="00541F72"/>
    <w:p w14:paraId="365E89EC" w14:textId="77777777" w:rsidR="00541F72" w:rsidRDefault="00541F72" w:rsidP="00541F72">
      <w:pPr>
        <w:pStyle w:val="Titre2"/>
      </w:pPr>
    </w:p>
    <w:p w14:paraId="579F5485" w14:textId="77777777" w:rsidR="00541F72" w:rsidRDefault="00541F72" w:rsidP="00541F72">
      <w:pPr>
        <w:pStyle w:val="Titre2"/>
      </w:pPr>
    </w:p>
    <w:p w14:paraId="56E1685A" w14:textId="167A554D" w:rsidR="00541F72" w:rsidRPr="00D31ACE" w:rsidRDefault="00541F72" w:rsidP="00541F72">
      <w:pPr>
        <w:pStyle w:val="Titre2"/>
        <w:rPr>
          <w:b/>
          <w:bCs/>
        </w:rPr>
      </w:pPr>
      <w:r>
        <w:rPr>
          <w:b/>
          <w:bCs/>
        </w:rPr>
        <w:t>Version finale – JUIN 2025</w:t>
      </w:r>
    </w:p>
    <w:p w14:paraId="0DD9F205" w14:textId="77777777" w:rsidR="00DF14F9" w:rsidRDefault="00DF14F9"/>
    <w:sectPr w:rsidR="00DF14F9">
      <w:head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F5B26" w14:textId="77777777" w:rsidR="00541F72" w:rsidRDefault="00541F72" w:rsidP="00541F72">
      <w:r>
        <w:separator/>
      </w:r>
    </w:p>
  </w:endnote>
  <w:endnote w:type="continuationSeparator" w:id="0">
    <w:p w14:paraId="709B2975" w14:textId="77777777" w:rsidR="00541F72" w:rsidRDefault="00541F72" w:rsidP="0054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70262" w14:textId="77777777" w:rsidR="00541F72" w:rsidRDefault="00541F72" w:rsidP="00541F72">
      <w:r>
        <w:separator/>
      </w:r>
    </w:p>
  </w:footnote>
  <w:footnote w:type="continuationSeparator" w:id="0">
    <w:p w14:paraId="6AFFB944" w14:textId="77777777" w:rsidR="00541F72" w:rsidRDefault="00541F72" w:rsidP="00541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7BD1D" w14:textId="4893D113" w:rsidR="00541F72" w:rsidRDefault="00541F72" w:rsidP="00541F72">
    <w:pPr>
      <w:pStyle w:val="En-tte"/>
      <w:jc w:val="center"/>
    </w:pPr>
    <w:r>
      <w:rPr>
        <w:noProof/>
        <w14:textOutline w14:w="0" w14:cap="rnd" w14:cmpd="sng" w14:algn="ctr">
          <w14:noFill/>
          <w14:prstDash w14:val="solid"/>
          <w14:bevel/>
        </w14:textOutline>
        <w14:ligatures w14:val="standardContextual"/>
      </w:rPr>
      <w:drawing>
        <wp:inline distT="0" distB="0" distL="0" distR="0" wp14:anchorId="69C8AC54" wp14:editId="2700A829">
          <wp:extent cx="2042160" cy="954172"/>
          <wp:effectExtent l="0" t="0" r="0" b="0"/>
          <wp:docPr id="843542012" name="Image 1" descr="Une image contenant texte, Dans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542012" name="Image 1" descr="Une image contenant texte, Danse, Police, Graphiqu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2056754" cy="9609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A7A39"/>
    <w:multiLevelType w:val="hybridMultilevel"/>
    <w:tmpl w:val="674C54F0"/>
    <w:lvl w:ilvl="0" w:tplc="3ABC92A2">
      <w:numFmt w:val="bullet"/>
      <w:lvlText w:val=""/>
      <w:lvlJc w:val="left"/>
      <w:pPr>
        <w:ind w:left="1440" w:hanging="360"/>
      </w:pPr>
      <w:rPr>
        <w:rFonts w:ascii="Symbol" w:eastAsia="Arial" w:hAnsi="Symbo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33E3DA0"/>
    <w:multiLevelType w:val="hybridMultilevel"/>
    <w:tmpl w:val="9CBE8F32"/>
    <w:numStyleLink w:val="Style7import"/>
  </w:abstractNum>
  <w:abstractNum w:abstractNumId="2" w15:restartNumberingAfterBreak="0">
    <w:nsid w:val="74122064"/>
    <w:multiLevelType w:val="hybridMultilevel"/>
    <w:tmpl w:val="9CBE8F32"/>
    <w:styleLink w:val="Style7import"/>
    <w:lvl w:ilvl="0" w:tplc="F2AC5C2A">
      <w:start w:val="1"/>
      <w:numFmt w:val="lowerLetter"/>
      <w:lvlText w:val="%1."/>
      <w:lvlJc w:val="left"/>
      <w:pPr>
        <w:ind w:left="726"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6E46D2">
      <w:start w:val="1"/>
      <w:numFmt w:val="lowerLetter"/>
      <w:lvlText w:val="%2."/>
      <w:lvlJc w:val="left"/>
      <w:pPr>
        <w:ind w:left="1107"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AA8334">
      <w:start w:val="1"/>
      <w:numFmt w:val="lowerRoman"/>
      <w:lvlText w:val="%3."/>
      <w:lvlJc w:val="left"/>
      <w:pPr>
        <w:ind w:left="182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2C5890">
      <w:start w:val="1"/>
      <w:numFmt w:val="decimal"/>
      <w:lvlText w:val="%4."/>
      <w:lvlJc w:val="left"/>
      <w:pPr>
        <w:ind w:left="2547"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72B550">
      <w:start w:val="1"/>
      <w:numFmt w:val="lowerLetter"/>
      <w:lvlText w:val="%5."/>
      <w:lvlJc w:val="left"/>
      <w:pPr>
        <w:ind w:left="3267"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321582">
      <w:start w:val="1"/>
      <w:numFmt w:val="lowerRoman"/>
      <w:lvlText w:val="%6."/>
      <w:lvlJc w:val="left"/>
      <w:pPr>
        <w:ind w:left="398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0CF332">
      <w:start w:val="1"/>
      <w:numFmt w:val="decimal"/>
      <w:lvlText w:val="%7."/>
      <w:lvlJc w:val="left"/>
      <w:pPr>
        <w:ind w:left="4707"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10FBD6">
      <w:start w:val="1"/>
      <w:numFmt w:val="lowerLetter"/>
      <w:lvlText w:val="%8."/>
      <w:lvlJc w:val="left"/>
      <w:pPr>
        <w:ind w:left="5427"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783728">
      <w:start w:val="1"/>
      <w:numFmt w:val="lowerRoman"/>
      <w:lvlText w:val="%9."/>
      <w:lvlJc w:val="left"/>
      <w:pPr>
        <w:ind w:left="6147"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908199822">
    <w:abstractNumId w:val="2"/>
  </w:num>
  <w:num w:numId="2" w16cid:durableId="1701779869">
    <w:abstractNumId w:val="1"/>
  </w:num>
  <w:num w:numId="3" w16cid:durableId="933367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72"/>
    <w:rsid w:val="00541F72"/>
    <w:rsid w:val="00652EAB"/>
    <w:rsid w:val="006C5309"/>
    <w:rsid w:val="006F4D5B"/>
    <w:rsid w:val="00831A6A"/>
    <w:rsid w:val="00B76A44"/>
    <w:rsid w:val="00CE7F9E"/>
    <w:rsid w:val="00DF14F9"/>
    <w:rsid w:val="00E964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99215"/>
  <w15:chartTrackingRefBased/>
  <w15:docId w15:val="{EDF6C39A-3B7D-4682-B38A-D0B74446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41F72"/>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fr-FR" w:eastAsia="fr-CA"/>
      <w14:textOutline w14:w="0" w14:cap="flat" w14:cmpd="sng" w14:algn="ctr">
        <w14:noFill/>
        <w14:prstDash w14:val="solid"/>
        <w14:bevel/>
      </w14:textOutline>
      <w14:ligatures w14:val="none"/>
    </w:rPr>
  </w:style>
  <w:style w:type="paragraph" w:styleId="Titre1">
    <w:name w:val="heading 1"/>
    <w:basedOn w:val="Normal"/>
    <w:next w:val="Normal"/>
    <w:link w:val="Titre1Car"/>
    <w:uiPriority w:val="9"/>
    <w:qFormat/>
    <w:rsid w:val="00541F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nhideWhenUsed/>
    <w:qFormat/>
    <w:rsid w:val="00541F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41F7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41F7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41F7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41F7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41F7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41F7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41F72"/>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1F7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rsid w:val="00541F7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41F7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41F7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41F7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41F7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41F7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41F7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41F72"/>
    <w:rPr>
      <w:rFonts w:eastAsiaTheme="majorEastAsia" w:cstheme="majorBidi"/>
      <w:color w:val="272727" w:themeColor="text1" w:themeTint="D8"/>
    </w:rPr>
  </w:style>
  <w:style w:type="paragraph" w:styleId="Titre">
    <w:name w:val="Title"/>
    <w:basedOn w:val="Normal"/>
    <w:next w:val="Normal"/>
    <w:link w:val="TitreCar"/>
    <w:uiPriority w:val="10"/>
    <w:qFormat/>
    <w:rsid w:val="00541F7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41F7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41F7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41F7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41F72"/>
    <w:pPr>
      <w:spacing w:before="160"/>
      <w:jc w:val="center"/>
    </w:pPr>
    <w:rPr>
      <w:i/>
      <w:iCs/>
      <w:color w:val="404040" w:themeColor="text1" w:themeTint="BF"/>
    </w:rPr>
  </w:style>
  <w:style w:type="character" w:customStyle="1" w:styleId="CitationCar">
    <w:name w:val="Citation Car"/>
    <w:basedOn w:val="Policepardfaut"/>
    <w:link w:val="Citation"/>
    <w:uiPriority w:val="29"/>
    <w:rsid w:val="00541F72"/>
    <w:rPr>
      <w:i/>
      <w:iCs/>
      <w:color w:val="404040" w:themeColor="text1" w:themeTint="BF"/>
    </w:rPr>
  </w:style>
  <w:style w:type="paragraph" w:styleId="Paragraphedeliste">
    <w:name w:val="List Paragraph"/>
    <w:basedOn w:val="Normal"/>
    <w:uiPriority w:val="34"/>
    <w:qFormat/>
    <w:rsid w:val="00541F72"/>
    <w:pPr>
      <w:ind w:left="720"/>
      <w:contextualSpacing/>
    </w:pPr>
  </w:style>
  <w:style w:type="character" w:styleId="Accentuationintense">
    <w:name w:val="Intense Emphasis"/>
    <w:basedOn w:val="Policepardfaut"/>
    <w:uiPriority w:val="21"/>
    <w:qFormat/>
    <w:rsid w:val="00541F72"/>
    <w:rPr>
      <w:i/>
      <w:iCs/>
      <w:color w:val="0F4761" w:themeColor="accent1" w:themeShade="BF"/>
    </w:rPr>
  </w:style>
  <w:style w:type="paragraph" w:styleId="Citationintense">
    <w:name w:val="Intense Quote"/>
    <w:basedOn w:val="Normal"/>
    <w:next w:val="Normal"/>
    <w:link w:val="CitationintenseCar"/>
    <w:uiPriority w:val="30"/>
    <w:qFormat/>
    <w:rsid w:val="00541F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41F72"/>
    <w:rPr>
      <w:i/>
      <w:iCs/>
      <w:color w:val="0F4761" w:themeColor="accent1" w:themeShade="BF"/>
    </w:rPr>
  </w:style>
  <w:style w:type="character" w:styleId="Rfrenceintense">
    <w:name w:val="Intense Reference"/>
    <w:basedOn w:val="Policepardfaut"/>
    <w:uiPriority w:val="32"/>
    <w:qFormat/>
    <w:rsid w:val="00541F72"/>
    <w:rPr>
      <w:b/>
      <w:bCs/>
      <w:smallCaps/>
      <w:color w:val="0F4761" w:themeColor="accent1" w:themeShade="BF"/>
      <w:spacing w:val="5"/>
    </w:rPr>
  </w:style>
  <w:style w:type="character" w:styleId="Lienhypertexte">
    <w:name w:val="Hyperlink"/>
    <w:rsid w:val="00541F72"/>
    <w:rPr>
      <w:u w:val="single"/>
    </w:rPr>
  </w:style>
  <w:style w:type="character" w:customStyle="1" w:styleId="Aucun">
    <w:name w:val="Aucun"/>
    <w:rsid w:val="00541F72"/>
  </w:style>
  <w:style w:type="numbering" w:customStyle="1" w:styleId="Style7import">
    <w:name w:val="Style 7 importé"/>
    <w:rsid w:val="00541F72"/>
    <w:pPr>
      <w:numPr>
        <w:numId w:val="1"/>
      </w:numPr>
    </w:pPr>
  </w:style>
  <w:style w:type="character" w:customStyle="1" w:styleId="Hyperlink0">
    <w:name w:val="Hyperlink.0"/>
    <w:basedOn w:val="Aucun"/>
    <w:rsid w:val="00541F72"/>
    <w:rPr>
      <w:u w:val="single"/>
    </w:rPr>
  </w:style>
  <w:style w:type="paragraph" w:styleId="En-tte">
    <w:name w:val="header"/>
    <w:basedOn w:val="Normal"/>
    <w:link w:val="En-tteCar"/>
    <w:uiPriority w:val="99"/>
    <w:unhideWhenUsed/>
    <w:rsid w:val="00541F72"/>
    <w:pPr>
      <w:tabs>
        <w:tab w:val="center" w:pos="4320"/>
        <w:tab w:val="right" w:pos="8640"/>
      </w:tabs>
    </w:pPr>
  </w:style>
  <w:style w:type="character" w:customStyle="1" w:styleId="En-tteCar">
    <w:name w:val="En-tête Car"/>
    <w:basedOn w:val="Policepardfaut"/>
    <w:link w:val="En-tte"/>
    <w:uiPriority w:val="99"/>
    <w:rsid w:val="00541F72"/>
    <w:rPr>
      <w:rFonts w:ascii="Times New Roman" w:eastAsia="Arial Unicode MS" w:hAnsi="Times New Roman" w:cs="Arial Unicode MS"/>
      <w:color w:val="000000"/>
      <w:kern w:val="0"/>
      <w:sz w:val="24"/>
      <w:szCs w:val="24"/>
      <w:u w:color="000000"/>
      <w:bdr w:val="nil"/>
      <w:lang w:val="fr-FR" w:eastAsia="fr-CA"/>
      <w14:textOutline w14:w="0" w14:cap="flat" w14:cmpd="sng" w14:algn="ctr">
        <w14:noFill/>
        <w14:prstDash w14:val="solid"/>
        <w14:bevel/>
      </w14:textOutline>
      <w14:ligatures w14:val="none"/>
    </w:rPr>
  </w:style>
  <w:style w:type="paragraph" w:styleId="Pieddepage">
    <w:name w:val="footer"/>
    <w:basedOn w:val="Normal"/>
    <w:link w:val="PieddepageCar"/>
    <w:uiPriority w:val="99"/>
    <w:unhideWhenUsed/>
    <w:rsid w:val="00541F72"/>
    <w:pPr>
      <w:tabs>
        <w:tab w:val="center" w:pos="4320"/>
        <w:tab w:val="right" w:pos="8640"/>
      </w:tabs>
    </w:pPr>
  </w:style>
  <w:style w:type="character" w:customStyle="1" w:styleId="PieddepageCar">
    <w:name w:val="Pied de page Car"/>
    <w:basedOn w:val="Policepardfaut"/>
    <w:link w:val="Pieddepage"/>
    <w:uiPriority w:val="99"/>
    <w:rsid w:val="00541F72"/>
    <w:rPr>
      <w:rFonts w:ascii="Times New Roman" w:eastAsia="Arial Unicode MS" w:hAnsi="Times New Roman" w:cs="Arial Unicode MS"/>
      <w:color w:val="000000"/>
      <w:kern w:val="0"/>
      <w:sz w:val="24"/>
      <w:szCs w:val="24"/>
      <w:u w:color="000000"/>
      <w:bdr w:val="nil"/>
      <w:lang w:val="fr-FR" w:eastAsia="fr-CA"/>
      <w14:textOutline w14:w="0" w14:cap="flat" w14:cmpd="sng" w14:algn="ctr">
        <w14:noFill/>
        <w14:prstDash w14:val="solid"/>
        <w14:bevel/>
      </w14:textOutline>
      <w14:ligatures w14:val="none"/>
    </w:rPr>
  </w:style>
  <w:style w:type="character" w:styleId="Mentionnonrsolue">
    <w:name w:val="Unresolved Mention"/>
    <w:basedOn w:val="Policepardfaut"/>
    <w:uiPriority w:val="99"/>
    <w:semiHidden/>
    <w:unhideWhenUsed/>
    <w:rsid w:val="00541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iongenerale@sportsaveugles.qc.ca" TargetMode="External"/><Relationship Id="rId3" Type="http://schemas.openxmlformats.org/officeDocument/2006/relationships/settings" Target="settings.xml"/><Relationship Id="rId7" Type="http://schemas.openxmlformats.org/officeDocument/2006/relationships/hyperlink" Target="http://www.sportbienetre.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jets@sportsaveugles.q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543</Words>
  <Characters>2988</Characters>
  <Application>Microsoft Office Word</Application>
  <DocSecurity>0</DocSecurity>
  <Lines>24</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Lemieux</dc:creator>
  <cp:keywords/>
  <dc:description/>
  <cp:lastModifiedBy>Marc Lemieux</cp:lastModifiedBy>
  <cp:revision>1</cp:revision>
  <dcterms:created xsi:type="dcterms:W3CDTF">2025-07-09T18:54:00Z</dcterms:created>
  <dcterms:modified xsi:type="dcterms:W3CDTF">2025-07-09T19:02:00Z</dcterms:modified>
</cp:coreProperties>
</file>