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8BA3" w14:textId="77777777" w:rsidR="003755D7" w:rsidRDefault="003755D7" w:rsidP="003755D7">
      <w:pPr>
        <w:rPr>
          <w:lang w:val="en-US"/>
        </w:rPr>
      </w:pPr>
      <w:r w:rsidRPr="003755D7">
        <w:rPr>
          <w:lang w:val="en-US"/>
        </w:rPr>
        <w:t>Montreal, April 23, 2025</w:t>
      </w:r>
    </w:p>
    <w:p w14:paraId="65438A87" w14:textId="77777777" w:rsidR="003755D7" w:rsidRPr="003755D7" w:rsidRDefault="003755D7" w:rsidP="003755D7">
      <w:pPr>
        <w:rPr>
          <w:lang w:val="en-US"/>
        </w:rPr>
      </w:pPr>
    </w:p>
    <w:p w14:paraId="11E0BF1F" w14:textId="77777777" w:rsidR="007E0F63" w:rsidRDefault="007E0F63" w:rsidP="003755D7">
      <w:pPr>
        <w:rPr>
          <w:lang w:val="en-US"/>
        </w:rPr>
      </w:pPr>
    </w:p>
    <w:p w14:paraId="0A6FEC6C" w14:textId="2712A8C1" w:rsidR="003755D7" w:rsidRPr="003755D7" w:rsidRDefault="003755D7" w:rsidP="003755D7">
      <w:pPr>
        <w:rPr>
          <w:lang w:val="en-US"/>
        </w:rPr>
      </w:pPr>
      <w:r w:rsidRPr="003755D7">
        <w:rPr>
          <w:lang w:val="en-US"/>
        </w:rPr>
        <w:t>Dear Participants,</w:t>
      </w:r>
    </w:p>
    <w:p w14:paraId="36D76DF6" w14:textId="77777777" w:rsidR="003755D7" w:rsidRDefault="003755D7" w:rsidP="003755D7">
      <w:pPr>
        <w:rPr>
          <w:lang w:val="en-US"/>
        </w:rPr>
      </w:pPr>
    </w:p>
    <w:p w14:paraId="02CD969F" w14:textId="6B264950" w:rsidR="003755D7" w:rsidRPr="003755D7" w:rsidRDefault="003755D7" w:rsidP="003755D7">
      <w:pPr>
        <w:rPr>
          <w:lang w:val="en-US"/>
        </w:rPr>
      </w:pPr>
      <w:r w:rsidRPr="003755D7">
        <w:rPr>
          <w:lang w:val="en-US"/>
        </w:rPr>
        <w:t>The Association sportive des aveugles du Québec (ASAQ) is proud to host the 4th edition of the Nancy-Morin Goalball Classic Tournament in Montreal, Quebec, on June 7 and 8, 2025.</w:t>
      </w:r>
    </w:p>
    <w:p w14:paraId="4867EFE5" w14:textId="77777777" w:rsidR="003755D7" w:rsidRDefault="003755D7" w:rsidP="003755D7">
      <w:pPr>
        <w:rPr>
          <w:b/>
          <w:bCs/>
          <w:lang w:val="en-US"/>
        </w:rPr>
      </w:pPr>
    </w:p>
    <w:p w14:paraId="24180BC2" w14:textId="01A23F6D" w:rsidR="003755D7" w:rsidRPr="003755D7" w:rsidRDefault="003755D7" w:rsidP="003755D7">
      <w:pPr>
        <w:rPr>
          <w:lang w:val="en-US"/>
        </w:rPr>
      </w:pPr>
      <w:r w:rsidRPr="003755D7">
        <w:rPr>
          <w:b/>
          <w:bCs/>
          <w:lang w:val="en-US"/>
        </w:rPr>
        <w:t>REGISTRATION FEES</w:t>
      </w:r>
    </w:p>
    <w:p w14:paraId="4987DB95" w14:textId="77777777" w:rsidR="003755D7" w:rsidRPr="003755D7" w:rsidRDefault="003755D7" w:rsidP="003755D7">
      <w:pPr>
        <w:rPr>
          <w:lang w:val="en-US"/>
        </w:rPr>
      </w:pPr>
      <w:r w:rsidRPr="003755D7">
        <w:rPr>
          <w:lang w:val="en-US"/>
        </w:rPr>
        <w:t>$75 CAD* per participant</w:t>
      </w:r>
    </w:p>
    <w:p w14:paraId="7BFFC641" w14:textId="77777777" w:rsidR="003755D7" w:rsidRPr="003755D7" w:rsidRDefault="003755D7" w:rsidP="003755D7">
      <w:pPr>
        <w:rPr>
          <w:lang w:val="en-US"/>
        </w:rPr>
      </w:pPr>
      <w:r w:rsidRPr="003755D7">
        <w:rPr>
          <w:lang w:val="en-US"/>
        </w:rPr>
        <w:t>*Registration fees and all liability waivers must be received before participants' registration can be confirmed. We are not responsible for travel arrangements made before registration is officially confirmed.</w:t>
      </w:r>
    </w:p>
    <w:p w14:paraId="61EB12AE" w14:textId="77777777" w:rsidR="003755D7" w:rsidRDefault="003755D7" w:rsidP="003755D7">
      <w:pPr>
        <w:rPr>
          <w:b/>
          <w:bCs/>
          <w:lang w:val="en-US"/>
        </w:rPr>
      </w:pPr>
    </w:p>
    <w:p w14:paraId="1E65B7BB" w14:textId="566AFFFB" w:rsidR="003755D7" w:rsidRPr="003755D7" w:rsidRDefault="003755D7" w:rsidP="003755D7">
      <w:pPr>
        <w:rPr>
          <w:lang w:val="en-US"/>
        </w:rPr>
      </w:pPr>
      <w:r w:rsidRPr="003755D7">
        <w:rPr>
          <w:b/>
          <w:bCs/>
          <w:lang w:val="en-US"/>
        </w:rPr>
        <w:t>REGISTRATION DEADLINE</w:t>
      </w:r>
    </w:p>
    <w:p w14:paraId="3F464E2F" w14:textId="77777777" w:rsidR="003755D7" w:rsidRPr="003755D7" w:rsidRDefault="003755D7" w:rsidP="003755D7">
      <w:pPr>
        <w:rPr>
          <w:lang w:val="en-US"/>
        </w:rPr>
      </w:pPr>
      <w:r w:rsidRPr="003755D7">
        <w:rPr>
          <w:lang w:val="en-US"/>
        </w:rPr>
        <w:t>Registrations after the deadline of May 15, 2025, will be considered at the discretion of the tournament organizers and subject to availability.</w:t>
      </w:r>
    </w:p>
    <w:p w14:paraId="1B27E04D" w14:textId="77777777" w:rsidR="003755D7" w:rsidRDefault="003755D7" w:rsidP="003755D7">
      <w:pPr>
        <w:rPr>
          <w:b/>
          <w:bCs/>
          <w:lang w:val="en-US"/>
        </w:rPr>
      </w:pPr>
    </w:p>
    <w:p w14:paraId="07324555" w14:textId="12387687" w:rsidR="003755D7" w:rsidRPr="003755D7" w:rsidRDefault="003755D7" w:rsidP="003755D7">
      <w:pPr>
        <w:rPr>
          <w:lang w:val="en-US"/>
        </w:rPr>
      </w:pPr>
      <w:r w:rsidRPr="003755D7">
        <w:rPr>
          <w:b/>
          <w:bCs/>
          <w:lang w:val="en-US"/>
        </w:rPr>
        <w:t>CANCELLATION POLICY</w:t>
      </w:r>
    </w:p>
    <w:p w14:paraId="2E9A82B4" w14:textId="77777777" w:rsidR="003755D7" w:rsidRPr="003755D7" w:rsidRDefault="003755D7" w:rsidP="003755D7">
      <w:pPr>
        <w:rPr>
          <w:lang w:val="en-US"/>
        </w:rPr>
      </w:pPr>
      <w:r w:rsidRPr="003755D7">
        <w:rPr>
          <w:lang w:val="en-US"/>
        </w:rPr>
        <w:t>A cancellation fee of $20 CAD per participant will be charged for cancellations after May 31, 2025.</w:t>
      </w:r>
    </w:p>
    <w:p w14:paraId="72EA856F" w14:textId="77777777" w:rsidR="003755D7" w:rsidRDefault="003755D7" w:rsidP="003755D7">
      <w:pPr>
        <w:rPr>
          <w:b/>
          <w:bCs/>
          <w:lang w:val="en-US"/>
        </w:rPr>
      </w:pPr>
    </w:p>
    <w:p w14:paraId="78950F66" w14:textId="63D4B9D8" w:rsidR="003755D7" w:rsidRPr="003755D7" w:rsidRDefault="003755D7" w:rsidP="003755D7">
      <w:pPr>
        <w:rPr>
          <w:lang w:val="en-US"/>
        </w:rPr>
      </w:pPr>
      <w:r w:rsidRPr="003755D7">
        <w:rPr>
          <w:b/>
          <w:bCs/>
          <w:lang w:val="en-US"/>
        </w:rPr>
        <w:t>TOURNAMENT CAPACITY</w:t>
      </w:r>
    </w:p>
    <w:p w14:paraId="097CBE5C" w14:textId="77777777" w:rsidR="003755D7" w:rsidRPr="003755D7" w:rsidRDefault="003755D7" w:rsidP="003755D7">
      <w:pPr>
        <w:rPr>
          <w:lang w:val="en-US"/>
        </w:rPr>
      </w:pPr>
      <w:r w:rsidRPr="003755D7">
        <w:rPr>
          <w:lang w:val="en-US"/>
        </w:rPr>
        <w:t>The 4th edition of the Nancy-Morin Goalball Classic Tournament can accommodate the following: 16 players in total (based on the first 16 registered)</w:t>
      </w:r>
      <w:proofErr w:type="gramStart"/>
      <w:r w:rsidRPr="003755D7">
        <w:rPr>
          <w:lang w:val="en-US"/>
        </w:rPr>
        <w:t xml:space="preserve"> If</w:t>
      </w:r>
      <w:proofErr w:type="gramEnd"/>
      <w:r w:rsidRPr="003755D7">
        <w:rPr>
          <w:lang w:val="en-US"/>
        </w:rPr>
        <w:t xml:space="preserve"> we have the capacity to increase the number of participants, the organizing committee may </w:t>
      </w:r>
      <w:proofErr w:type="gramStart"/>
      <w:r w:rsidRPr="003755D7">
        <w:rPr>
          <w:lang w:val="en-US"/>
        </w:rPr>
        <w:t>make a decision</w:t>
      </w:r>
      <w:proofErr w:type="gramEnd"/>
      <w:r w:rsidRPr="003755D7">
        <w:rPr>
          <w:lang w:val="en-US"/>
        </w:rPr>
        <w:t>.</w:t>
      </w:r>
    </w:p>
    <w:p w14:paraId="7019E3B1" w14:textId="77777777" w:rsidR="003755D7" w:rsidRDefault="003755D7" w:rsidP="003755D7">
      <w:pPr>
        <w:rPr>
          <w:b/>
          <w:bCs/>
          <w:lang w:val="en-US"/>
        </w:rPr>
      </w:pPr>
    </w:p>
    <w:p w14:paraId="119F7E1B" w14:textId="2A0DD7BB" w:rsidR="003755D7" w:rsidRPr="003755D7" w:rsidRDefault="003755D7" w:rsidP="003755D7">
      <w:pPr>
        <w:rPr>
          <w:lang w:val="en-US"/>
        </w:rPr>
      </w:pPr>
      <w:r w:rsidRPr="003755D7">
        <w:rPr>
          <w:b/>
          <w:bCs/>
          <w:lang w:val="en-US"/>
        </w:rPr>
        <w:t>TOURNAMENT LEVEL</w:t>
      </w:r>
    </w:p>
    <w:p w14:paraId="2EB58B81" w14:textId="77777777" w:rsidR="003755D7" w:rsidRPr="003755D7" w:rsidRDefault="003755D7" w:rsidP="003755D7">
      <w:pPr>
        <w:rPr>
          <w:lang w:val="en-US"/>
        </w:rPr>
      </w:pPr>
      <w:r w:rsidRPr="003755D7">
        <w:rPr>
          <w:lang w:val="en-US"/>
        </w:rPr>
        <w:t>Competitive and recreational</w:t>
      </w:r>
    </w:p>
    <w:p w14:paraId="53613A29" w14:textId="77777777" w:rsidR="003755D7" w:rsidRDefault="003755D7" w:rsidP="003755D7">
      <w:pPr>
        <w:rPr>
          <w:b/>
          <w:bCs/>
          <w:lang w:val="en-US"/>
        </w:rPr>
      </w:pPr>
    </w:p>
    <w:p w14:paraId="05B5A876" w14:textId="2C40F76F" w:rsidR="003755D7" w:rsidRPr="003755D7" w:rsidRDefault="003755D7" w:rsidP="003755D7">
      <w:pPr>
        <w:rPr>
          <w:lang w:val="en-US"/>
        </w:rPr>
      </w:pPr>
      <w:r w:rsidRPr="003755D7">
        <w:rPr>
          <w:b/>
          <w:bCs/>
          <w:lang w:val="en-US"/>
        </w:rPr>
        <w:t>ARRIVAL AND START OF THE TOURNAMENT</w:t>
      </w:r>
    </w:p>
    <w:p w14:paraId="250C6D1E" w14:textId="77777777" w:rsidR="003755D7" w:rsidRPr="003755D7" w:rsidRDefault="003755D7" w:rsidP="003755D7">
      <w:pPr>
        <w:rPr>
          <w:lang w:val="en-US"/>
        </w:rPr>
      </w:pPr>
      <w:r w:rsidRPr="003755D7">
        <w:rPr>
          <w:lang w:val="en-US"/>
        </w:rPr>
        <w:t>The competition will begin on Saturday, June 7, 2025, at 9:00 AM (Montreal time). It is your responsibility to arrive on time for the scheduled matches on Saturday.</w:t>
      </w:r>
    </w:p>
    <w:p w14:paraId="48396A7A" w14:textId="77777777" w:rsidR="003755D7" w:rsidRDefault="003755D7" w:rsidP="003755D7">
      <w:pPr>
        <w:rPr>
          <w:b/>
          <w:bCs/>
          <w:lang w:val="en-US"/>
        </w:rPr>
      </w:pPr>
    </w:p>
    <w:p w14:paraId="68C2DEDA" w14:textId="540112C1" w:rsidR="003755D7" w:rsidRPr="003755D7" w:rsidRDefault="003755D7" w:rsidP="003755D7">
      <w:pPr>
        <w:rPr>
          <w:lang w:val="en-US"/>
        </w:rPr>
      </w:pPr>
      <w:r w:rsidRPr="003755D7">
        <w:rPr>
          <w:b/>
          <w:bCs/>
          <w:lang w:val="en-US"/>
        </w:rPr>
        <w:t>TOURNAMENT FINALS AND DEPARTURE</w:t>
      </w:r>
    </w:p>
    <w:p w14:paraId="4345E4BF" w14:textId="77777777" w:rsidR="003755D7" w:rsidRDefault="003755D7" w:rsidP="003755D7">
      <w:pPr>
        <w:rPr>
          <w:lang w:val="en-US"/>
        </w:rPr>
      </w:pPr>
      <w:r w:rsidRPr="003755D7">
        <w:rPr>
          <w:lang w:val="en-US"/>
        </w:rPr>
        <w:t xml:space="preserve">The final matches will take place on Sunday, June 8, at 1:00 PM, and the medal ceremonies will follow immediately. It is your responsibility to be available until </w:t>
      </w:r>
    </w:p>
    <w:p w14:paraId="16EC51ED" w14:textId="5DB6A788" w:rsidR="003755D7" w:rsidRPr="003755D7" w:rsidRDefault="003755D7" w:rsidP="003755D7">
      <w:pPr>
        <w:rPr>
          <w:lang w:val="en-US"/>
        </w:rPr>
      </w:pPr>
      <w:r w:rsidRPr="003755D7">
        <w:rPr>
          <w:lang w:val="en-US"/>
        </w:rPr>
        <w:t>the end of the tournament.</w:t>
      </w:r>
    </w:p>
    <w:p w14:paraId="29339187" w14:textId="77777777" w:rsidR="003755D7" w:rsidRDefault="003755D7" w:rsidP="003755D7">
      <w:pPr>
        <w:rPr>
          <w:b/>
          <w:bCs/>
          <w:lang w:val="en-US"/>
        </w:rPr>
      </w:pPr>
    </w:p>
    <w:p w14:paraId="030FA6D3" w14:textId="6B655325" w:rsidR="003755D7" w:rsidRPr="003755D7" w:rsidRDefault="003755D7" w:rsidP="003755D7">
      <w:pPr>
        <w:rPr>
          <w:lang w:val="en-US"/>
        </w:rPr>
      </w:pPr>
      <w:r w:rsidRPr="003755D7">
        <w:rPr>
          <w:b/>
          <w:bCs/>
          <w:lang w:val="en-US"/>
        </w:rPr>
        <w:t>TOURNAMENT RULES</w:t>
      </w:r>
    </w:p>
    <w:p w14:paraId="0A7FA933" w14:textId="77777777" w:rsidR="003755D7" w:rsidRPr="003755D7" w:rsidRDefault="003755D7" w:rsidP="003755D7">
      <w:pPr>
        <w:rPr>
          <w:lang w:val="en-US"/>
        </w:rPr>
      </w:pPr>
      <w:r w:rsidRPr="003755D7">
        <w:rPr>
          <w:lang w:val="en-US"/>
        </w:rPr>
        <w:t>We will apply the latest IBSA rules, with the sole exception of the number of matches played in a day; the tournament schedule may require teams to play more matches than recommended by the IBSA rules.</w:t>
      </w:r>
    </w:p>
    <w:p w14:paraId="76DAAD9F" w14:textId="77777777" w:rsidR="003755D7" w:rsidRDefault="003755D7" w:rsidP="003755D7">
      <w:pPr>
        <w:rPr>
          <w:b/>
          <w:bCs/>
          <w:lang w:val="en-US"/>
        </w:rPr>
      </w:pPr>
    </w:p>
    <w:p w14:paraId="5E8AB403" w14:textId="3A62AEDA" w:rsidR="003755D7" w:rsidRPr="003755D7" w:rsidRDefault="003755D7" w:rsidP="003755D7">
      <w:pPr>
        <w:rPr>
          <w:lang w:val="en-US"/>
        </w:rPr>
      </w:pPr>
      <w:r w:rsidRPr="003755D7">
        <w:rPr>
          <w:b/>
          <w:bCs/>
          <w:lang w:val="en-US"/>
        </w:rPr>
        <w:t>COACHES' MEETING</w:t>
      </w:r>
    </w:p>
    <w:p w14:paraId="41220196" w14:textId="77777777" w:rsidR="003755D7" w:rsidRDefault="003755D7" w:rsidP="003755D7">
      <w:pPr>
        <w:rPr>
          <w:lang w:val="en-US"/>
        </w:rPr>
      </w:pPr>
      <w:r w:rsidRPr="003755D7">
        <w:rPr>
          <w:lang w:val="en-US"/>
        </w:rPr>
        <w:t xml:space="preserve">There will be no on-site coaches' meeting. However, an information sheet will be </w:t>
      </w:r>
    </w:p>
    <w:p w14:paraId="0A28C78D" w14:textId="3E439117" w:rsidR="003755D7" w:rsidRPr="003755D7" w:rsidRDefault="003755D7" w:rsidP="003755D7">
      <w:pPr>
        <w:rPr>
          <w:lang w:val="en-US"/>
        </w:rPr>
      </w:pPr>
      <w:r w:rsidRPr="003755D7">
        <w:rPr>
          <w:lang w:val="en-US"/>
        </w:rPr>
        <w:t>sent to all coaches.</w:t>
      </w:r>
    </w:p>
    <w:p w14:paraId="339772E3" w14:textId="77777777" w:rsidR="003755D7" w:rsidRDefault="003755D7" w:rsidP="003755D7">
      <w:pPr>
        <w:rPr>
          <w:b/>
          <w:bCs/>
          <w:lang w:val="en-US"/>
        </w:rPr>
      </w:pPr>
    </w:p>
    <w:p w14:paraId="597C2910" w14:textId="50A3B65A" w:rsidR="003755D7" w:rsidRPr="003755D7" w:rsidRDefault="003755D7" w:rsidP="003755D7">
      <w:pPr>
        <w:rPr>
          <w:lang w:val="en-US"/>
        </w:rPr>
      </w:pPr>
      <w:r w:rsidRPr="003755D7">
        <w:rPr>
          <w:b/>
          <w:bCs/>
          <w:lang w:val="en-US"/>
        </w:rPr>
        <w:t>TOURNAMENT VENUE</w:t>
      </w:r>
    </w:p>
    <w:p w14:paraId="0B403789" w14:textId="77777777" w:rsidR="003755D7" w:rsidRPr="003755D7" w:rsidRDefault="003755D7" w:rsidP="003755D7">
      <w:pPr>
        <w:rPr>
          <w:lang w:val="en-US"/>
        </w:rPr>
      </w:pPr>
      <w:r w:rsidRPr="003755D7">
        <w:rPr>
          <w:lang w:val="en-US"/>
        </w:rPr>
        <w:t>Joseph-Charbonneau School 8200 Rousselot Street, Montreal, QC This is the same site as in previous years.</w:t>
      </w:r>
    </w:p>
    <w:p w14:paraId="4DF217D8" w14:textId="77777777" w:rsidR="003755D7" w:rsidRDefault="003755D7" w:rsidP="003755D7">
      <w:pPr>
        <w:rPr>
          <w:b/>
          <w:bCs/>
          <w:lang w:val="en-US"/>
        </w:rPr>
      </w:pPr>
    </w:p>
    <w:p w14:paraId="399F4BC0" w14:textId="541F4049" w:rsidR="003755D7" w:rsidRPr="003755D7" w:rsidRDefault="003755D7" w:rsidP="003755D7">
      <w:pPr>
        <w:rPr>
          <w:lang w:val="en-US"/>
        </w:rPr>
      </w:pPr>
      <w:r w:rsidRPr="003755D7">
        <w:rPr>
          <w:b/>
          <w:bCs/>
          <w:lang w:val="en-US"/>
        </w:rPr>
        <w:t>VENUE SECURITY</w:t>
      </w:r>
    </w:p>
    <w:p w14:paraId="2F29DB72" w14:textId="77777777" w:rsidR="003755D7" w:rsidRPr="003755D7" w:rsidRDefault="003755D7" w:rsidP="003755D7">
      <w:pPr>
        <w:rPr>
          <w:lang w:val="en-US"/>
        </w:rPr>
      </w:pPr>
      <w:r w:rsidRPr="003755D7">
        <w:rPr>
          <w:lang w:val="en-US"/>
        </w:rPr>
        <w:t>We recommend not bringing items of sentimental or monetary value to the venue. The tournament organizers are not responsible for lost or stolen items.</w:t>
      </w:r>
    </w:p>
    <w:p w14:paraId="4AAB0F6D" w14:textId="77777777" w:rsidR="003755D7" w:rsidRDefault="003755D7" w:rsidP="003755D7">
      <w:pPr>
        <w:rPr>
          <w:b/>
          <w:bCs/>
          <w:lang w:val="en-US"/>
        </w:rPr>
      </w:pPr>
    </w:p>
    <w:p w14:paraId="73D45DF5" w14:textId="5B89A5D0" w:rsidR="003755D7" w:rsidRPr="003755D7" w:rsidRDefault="003755D7" w:rsidP="003755D7">
      <w:pPr>
        <w:rPr>
          <w:lang w:val="en-US"/>
        </w:rPr>
      </w:pPr>
      <w:r w:rsidRPr="003755D7">
        <w:rPr>
          <w:b/>
          <w:bCs/>
          <w:lang w:val="en-US"/>
        </w:rPr>
        <w:t>ACCOMMODATION</w:t>
      </w:r>
    </w:p>
    <w:p w14:paraId="35256D07" w14:textId="77777777" w:rsidR="003755D7" w:rsidRPr="003755D7" w:rsidRDefault="003755D7" w:rsidP="003755D7">
      <w:pPr>
        <w:rPr>
          <w:lang w:val="en-US"/>
        </w:rPr>
      </w:pPr>
      <w:r w:rsidRPr="003755D7">
        <w:rPr>
          <w:lang w:val="en-US"/>
        </w:rPr>
        <w:t>For those coming from outside Montreal (Quebec, Gatineau, USA, other provinces, etc.), it is possible to book at various hotels/places in Montreal. It is advisable to do so quickly as June is a very busy month in Montreal.</w:t>
      </w:r>
    </w:p>
    <w:p w14:paraId="77D4641B" w14:textId="77777777" w:rsidR="003755D7" w:rsidRPr="003755D7" w:rsidRDefault="003755D7" w:rsidP="003755D7">
      <w:pPr>
        <w:rPr>
          <w:lang w:val="en-US"/>
        </w:rPr>
      </w:pPr>
      <w:r w:rsidRPr="003755D7">
        <w:rPr>
          <w:lang w:val="en-US"/>
        </w:rPr>
        <w:t>Here are three options:</w:t>
      </w:r>
    </w:p>
    <w:p w14:paraId="2A11535A" w14:textId="4F66AEA3" w:rsidR="003755D7" w:rsidRPr="008B7970" w:rsidRDefault="003755D7" w:rsidP="008B7970">
      <w:pPr>
        <w:pStyle w:val="Paragraphedeliste"/>
        <w:numPr>
          <w:ilvl w:val="0"/>
          <w:numId w:val="3"/>
        </w:numPr>
        <w:rPr>
          <w:lang w:val="en-US"/>
        </w:rPr>
      </w:pPr>
      <w:r w:rsidRPr="008B7970">
        <w:rPr>
          <w:lang w:val="en-US"/>
        </w:rPr>
        <w:t xml:space="preserve">Closest to the competition site – Best Western Metropolitan Hotel Rooms ranging from $231 to $269 per night in double occupancy Website: </w:t>
      </w:r>
      <w:hyperlink r:id="rId7" w:history="1">
        <w:r w:rsidR="008B7970" w:rsidRPr="008B7970">
          <w:rPr>
            <w:rStyle w:val="Lienhypertexte"/>
            <w:lang w:val="en-US"/>
          </w:rPr>
          <w:t>Hotel Montreal Metropolitan, BW Signature Collection - Guest Reservations</w:t>
        </w:r>
      </w:hyperlink>
    </w:p>
    <w:p w14:paraId="1E022420" w14:textId="77777777" w:rsidR="008B7970" w:rsidRPr="008B7970" w:rsidRDefault="003755D7" w:rsidP="008B7970">
      <w:pPr>
        <w:pStyle w:val="Paragraphedeliste"/>
        <w:numPr>
          <w:ilvl w:val="0"/>
          <w:numId w:val="3"/>
        </w:numPr>
        <w:rPr>
          <w:lang w:val="en-CA"/>
        </w:rPr>
      </w:pPr>
      <w:r w:rsidRPr="008B7970">
        <w:rPr>
          <w:lang w:val="en-US"/>
        </w:rPr>
        <w:t>A bit further from the competition site (</w:t>
      </w:r>
      <w:r w:rsidR="008B7970" w:rsidRPr="008B7970">
        <w:rPr>
          <w:lang w:val="en-US"/>
        </w:rPr>
        <w:t xml:space="preserve">Ville </w:t>
      </w:r>
      <w:proofErr w:type="spellStart"/>
      <w:r w:rsidR="008B7970" w:rsidRPr="008B7970">
        <w:rPr>
          <w:lang w:val="en-US"/>
        </w:rPr>
        <w:t>d’</w:t>
      </w:r>
      <w:r w:rsidRPr="008B7970">
        <w:rPr>
          <w:lang w:val="en-US"/>
        </w:rPr>
        <w:t>Anjou</w:t>
      </w:r>
      <w:proofErr w:type="spellEnd"/>
      <w:r w:rsidRPr="008B7970">
        <w:rPr>
          <w:lang w:val="en-US"/>
        </w:rPr>
        <w:t xml:space="preserve">) – Quality Suites Hotel Discounted rooms (agreement with our federation group) Rooms starting at $149 per night in double occupancy *Note, the number is very limited, so first come, first served Website: </w:t>
      </w:r>
      <w:hyperlink r:id="rId8" w:tgtFrame="_blank" w:history="1">
        <w:r w:rsidR="008B7970" w:rsidRPr="008B7970">
          <w:rPr>
            <w:rStyle w:val="Lienhypertexte"/>
            <w:lang w:val="en-CA"/>
          </w:rPr>
          <w:t>Quality Hotel &amp; Suites – Hôtel à Anjou, QC (choicehotels.com)</w:t>
        </w:r>
      </w:hyperlink>
    </w:p>
    <w:p w14:paraId="75F0D5AD" w14:textId="77777777" w:rsidR="00F14F68" w:rsidRPr="00F14F68" w:rsidRDefault="003755D7" w:rsidP="00F14F68">
      <w:pPr>
        <w:pStyle w:val="Paragraphedeliste"/>
        <w:numPr>
          <w:ilvl w:val="0"/>
          <w:numId w:val="3"/>
        </w:numPr>
        <w:rPr>
          <w:lang w:val="en-US"/>
        </w:rPr>
      </w:pPr>
      <w:r w:rsidRPr="00F14F68">
        <w:rPr>
          <w:lang w:val="en-US"/>
        </w:rPr>
        <w:t xml:space="preserve">Closer to downtown Montreal (about 30 minutes by car from the site) – Concordia Residences Affordable rooms </w:t>
      </w:r>
      <w:proofErr w:type="spellStart"/>
      <w:r w:rsidRPr="00F14F68">
        <w:rPr>
          <w:lang w:val="en-US"/>
        </w:rPr>
        <w:t>Rooms</w:t>
      </w:r>
      <w:proofErr w:type="spellEnd"/>
      <w:r w:rsidRPr="00F14F68">
        <w:rPr>
          <w:lang w:val="en-US"/>
        </w:rPr>
        <w:t xml:space="preserve"> from $125 to $155 per night in double occupancy (two single beds) Website: </w:t>
      </w:r>
      <w:hyperlink r:id="rId9" w:history="1">
        <w:proofErr w:type="spellStart"/>
        <w:r w:rsidR="00F14F68" w:rsidRPr="00F14F68">
          <w:rPr>
            <w:rStyle w:val="Lienhypertexte"/>
            <w:lang w:val="en-US"/>
          </w:rPr>
          <w:t>Hébergement</w:t>
        </w:r>
        <w:proofErr w:type="spellEnd"/>
        <w:r w:rsidR="00F14F68" w:rsidRPr="00F14F68">
          <w:rPr>
            <w:rStyle w:val="Lienhypertexte"/>
            <w:lang w:val="en-US"/>
          </w:rPr>
          <w:t xml:space="preserve"> </w:t>
        </w:r>
        <w:proofErr w:type="spellStart"/>
        <w:r w:rsidR="00F14F68" w:rsidRPr="00F14F68">
          <w:rPr>
            <w:rStyle w:val="Lienhypertexte"/>
            <w:lang w:val="en-US"/>
          </w:rPr>
          <w:t>estival</w:t>
        </w:r>
        <w:proofErr w:type="spellEnd"/>
        <w:r w:rsidR="00F14F68" w:rsidRPr="00F14F68">
          <w:rPr>
            <w:rStyle w:val="Lienhypertexte"/>
            <w:lang w:val="en-US"/>
          </w:rPr>
          <w:t xml:space="preserve"> - Concordia University</w:t>
        </w:r>
      </w:hyperlink>
    </w:p>
    <w:p w14:paraId="67B13639" w14:textId="33423793" w:rsidR="003755D7" w:rsidRPr="00F14F68" w:rsidRDefault="003755D7" w:rsidP="00F14F68">
      <w:pPr>
        <w:ind w:left="720"/>
        <w:rPr>
          <w:b/>
          <w:bCs/>
          <w:lang w:val="en-US"/>
        </w:rPr>
      </w:pPr>
    </w:p>
    <w:p w14:paraId="312B5553" w14:textId="1F7BB3E6" w:rsidR="003755D7" w:rsidRPr="003755D7" w:rsidRDefault="003755D7" w:rsidP="003755D7">
      <w:pPr>
        <w:rPr>
          <w:lang w:val="en-US"/>
        </w:rPr>
      </w:pPr>
      <w:r w:rsidRPr="003755D7">
        <w:rPr>
          <w:b/>
          <w:bCs/>
          <w:lang w:val="en-US"/>
        </w:rPr>
        <w:t>BALLS</w:t>
      </w:r>
    </w:p>
    <w:p w14:paraId="667518EE" w14:textId="77777777" w:rsidR="003755D7" w:rsidRPr="003755D7" w:rsidRDefault="003755D7" w:rsidP="003755D7">
      <w:pPr>
        <w:rPr>
          <w:lang w:val="en-US"/>
        </w:rPr>
      </w:pPr>
      <w:r w:rsidRPr="003755D7">
        <w:rPr>
          <w:lang w:val="en-US"/>
        </w:rPr>
        <w:t>The ball used will be the German KSG ball. We will provide some warm-up balls to be left on site.</w:t>
      </w:r>
    </w:p>
    <w:p w14:paraId="2D43E709" w14:textId="77777777" w:rsidR="003755D7" w:rsidRDefault="003755D7" w:rsidP="003755D7">
      <w:pPr>
        <w:rPr>
          <w:b/>
          <w:bCs/>
          <w:lang w:val="en-US"/>
        </w:rPr>
      </w:pPr>
    </w:p>
    <w:p w14:paraId="2B9BA1D7" w14:textId="77777777" w:rsidR="00C03580" w:rsidRDefault="00C03580" w:rsidP="003755D7">
      <w:pPr>
        <w:rPr>
          <w:b/>
          <w:bCs/>
          <w:lang w:val="en-US"/>
        </w:rPr>
      </w:pPr>
    </w:p>
    <w:p w14:paraId="354A631D" w14:textId="77624F67" w:rsidR="003755D7" w:rsidRPr="003755D7" w:rsidRDefault="00602255" w:rsidP="003755D7">
      <w:pPr>
        <w:rPr>
          <w:lang w:val="en-US"/>
        </w:rPr>
      </w:pPr>
      <w:r>
        <w:rPr>
          <w:b/>
          <w:bCs/>
          <w:lang w:val="en-US"/>
        </w:rPr>
        <w:lastRenderedPageBreak/>
        <w:t>EYESHADES</w:t>
      </w:r>
      <w:r w:rsidR="003755D7" w:rsidRPr="003755D7">
        <w:rPr>
          <w:b/>
          <w:bCs/>
          <w:lang w:val="en-US"/>
        </w:rPr>
        <w:t xml:space="preserve"> AND EYE PATCHES</w:t>
      </w:r>
    </w:p>
    <w:p w14:paraId="01C924A8" w14:textId="30029CDF" w:rsidR="003755D7" w:rsidRPr="003755D7" w:rsidRDefault="003755D7" w:rsidP="003755D7">
      <w:pPr>
        <w:rPr>
          <w:lang w:val="en-US"/>
        </w:rPr>
      </w:pPr>
      <w:r w:rsidRPr="003755D7">
        <w:rPr>
          <w:lang w:val="en-US"/>
        </w:rPr>
        <w:t>Teams</w:t>
      </w:r>
      <w:r w:rsidR="00602255">
        <w:rPr>
          <w:lang w:val="en-US"/>
        </w:rPr>
        <w:t xml:space="preserve"> and players</w:t>
      </w:r>
      <w:r w:rsidRPr="003755D7">
        <w:rPr>
          <w:lang w:val="en-US"/>
        </w:rPr>
        <w:t xml:space="preserve"> are responsible for bringing their own </w:t>
      </w:r>
      <w:r w:rsidR="00602255">
        <w:rPr>
          <w:lang w:val="en-US"/>
        </w:rPr>
        <w:t>eyeshades</w:t>
      </w:r>
      <w:r w:rsidRPr="003755D7">
        <w:rPr>
          <w:lang w:val="en-US"/>
        </w:rPr>
        <w:t>. There will be no eye patches for this tournament.</w:t>
      </w:r>
    </w:p>
    <w:p w14:paraId="0B4E7BE5" w14:textId="77777777" w:rsidR="003755D7" w:rsidRDefault="003755D7" w:rsidP="003755D7">
      <w:pPr>
        <w:rPr>
          <w:b/>
          <w:bCs/>
          <w:i/>
          <w:iCs/>
          <w:lang w:val="en-US"/>
        </w:rPr>
      </w:pPr>
    </w:p>
    <w:p w14:paraId="1C9001B2" w14:textId="6A0412D2" w:rsidR="003755D7" w:rsidRPr="003755D7" w:rsidRDefault="00602255" w:rsidP="003755D7">
      <w:pPr>
        <w:rPr>
          <w:lang w:val="en-US"/>
        </w:rPr>
      </w:pPr>
      <w:r>
        <w:rPr>
          <w:b/>
          <w:bCs/>
          <w:i/>
          <w:iCs/>
          <w:lang w:val="en-US"/>
        </w:rPr>
        <w:t>EYESHADES</w:t>
      </w:r>
      <w:r w:rsidR="003755D7" w:rsidRPr="003755D7">
        <w:rPr>
          <w:b/>
          <w:bCs/>
          <w:i/>
          <w:iCs/>
          <w:lang w:val="en-US"/>
        </w:rPr>
        <w:t xml:space="preserve"> WILL NOT BE PROVIDED BY THE TOURNAMENT ORGANIZERS</w:t>
      </w:r>
    </w:p>
    <w:p w14:paraId="214B2D49" w14:textId="77777777" w:rsidR="007E0F63" w:rsidRDefault="007E0F63" w:rsidP="003755D7">
      <w:pPr>
        <w:rPr>
          <w:b/>
          <w:bCs/>
          <w:lang w:val="en-US"/>
        </w:rPr>
      </w:pPr>
    </w:p>
    <w:p w14:paraId="5B9DDA23" w14:textId="7B91BEA1" w:rsidR="003755D7" w:rsidRPr="003755D7" w:rsidRDefault="003755D7" w:rsidP="003755D7">
      <w:pPr>
        <w:rPr>
          <w:lang w:val="en-US"/>
        </w:rPr>
      </w:pPr>
      <w:r w:rsidRPr="003755D7">
        <w:rPr>
          <w:b/>
          <w:bCs/>
          <w:lang w:val="en-US"/>
        </w:rPr>
        <w:t>JERSEYS</w:t>
      </w:r>
    </w:p>
    <w:p w14:paraId="51C664B4" w14:textId="77777777" w:rsidR="003755D7" w:rsidRPr="003755D7" w:rsidRDefault="003755D7" w:rsidP="003755D7">
      <w:pPr>
        <w:rPr>
          <w:lang w:val="en-US"/>
        </w:rPr>
      </w:pPr>
      <w:r w:rsidRPr="003755D7">
        <w:rPr>
          <w:lang w:val="en-US"/>
        </w:rPr>
        <w:t>Numbers must be permanently fixed on the front and back of your jerseys and be in contrasting colors.</w:t>
      </w:r>
    </w:p>
    <w:p w14:paraId="30ACE119" w14:textId="77777777" w:rsidR="007E0F63" w:rsidRDefault="007E0F63" w:rsidP="003755D7">
      <w:pPr>
        <w:rPr>
          <w:b/>
          <w:bCs/>
          <w:lang w:val="en-US"/>
        </w:rPr>
      </w:pPr>
    </w:p>
    <w:p w14:paraId="43122E20" w14:textId="5C151AAA" w:rsidR="003755D7" w:rsidRPr="003755D7" w:rsidRDefault="003755D7" w:rsidP="003755D7">
      <w:pPr>
        <w:rPr>
          <w:lang w:val="en-US"/>
        </w:rPr>
      </w:pPr>
      <w:r w:rsidRPr="003755D7">
        <w:rPr>
          <w:b/>
          <w:bCs/>
          <w:lang w:val="en-US"/>
        </w:rPr>
        <w:t>ON-SITE MEALS</w:t>
      </w:r>
    </w:p>
    <w:p w14:paraId="1C7674E1" w14:textId="77777777" w:rsidR="007E0F63" w:rsidRDefault="003755D7" w:rsidP="003755D7">
      <w:pPr>
        <w:rPr>
          <w:lang w:val="en-US"/>
        </w:rPr>
      </w:pPr>
      <w:r w:rsidRPr="003755D7">
        <w:rPr>
          <w:lang w:val="en-US"/>
        </w:rPr>
        <w:t xml:space="preserve">Meals will be provided by the tournament organizers on Saturday noon and Sunday noon. Saturday evening dinner is at your expense. Breakfast is at your expense. However, there will be muffins, bagels, fruits, as well as free tea and </w:t>
      </w:r>
    </w:p>
    <w:p w14:paraId="2B804836" w14:textId="734440CA" w:rsidR="003755D7" w:rsidRPr="003755D7" w:rsidRDefault="003755D7" w:rsidP="003755D7">
      <w:pPr>
        <w:rPr>
          <w:lang w:val="en-US"/>
        </w:rPr>
      </w:pPr>
      <w:r w:rsidRPr="003755D7">
        <w:rPr>
          <w:lang w:val="en-US"/>
        </w:rPr>
        <w:t>coffee next to the gym on Saturday and Sunday mornings.</w:t>
      </w:r>
    </w:p>
    <w:p w14:paraId="3916F008" w14:textId="77777777" w:rsidR="007E0F63" w:rsidRDefault="007E0F63" w:rsidP="003755D7">
      <w:pPr>
        <w:rPr>
          <w:b/>
          <w:bCs/>
          <w:lang w:val="en-US"/>
        </w:rPr>
      </w:pPr>
    </w:p>
    <w:p w14:paraId="735EF723" w14:textId="076E9A02" w:rsidR="003755D7" w:rsidRPr="003755D7" w:rsidRDefault="003755D7" w:rsidP="003755D7">
      <w:pPr>
        <w:rPr>
          <w:lang w:val="en-US"/>
        </w:rPr>
      </w:pPr>
      <w:r w:rsidRPr="003755D7">
        <w:rPr>
          <w:b/>
          <w:bCs/>
          <w:lang w:val="en-US"/>
        </w:rPr>
        <w:t>TRANSPORTATION</w:t>
      </w:r>
    </w:p>
    <w:p w14:paraId="1D3BEA69" w14:textId="77777777" w:rsidR="003755D7" w:rsidRPr="003755D7" w:rsidRDefault="003755D7" w:rsidP="003755D7">
      <w:pPr>
        <w:rPr>
          <w:lang w:val="en-US"/>
        </w:rPr>
      </w:pPr>
      <w:r w:rsidRPr="003755D7">
        <w:rPr>
          <w:lang w:val="en-US"/>
        </w:rPr>
        <w:t>Transportation is at your expense between the site and your accommodation (except in special cases, to be discussed with the organizers).</w:t>
      </w:r>
    </w:p>
    <w:p w14:paraId="547B1CDF" w14:textId="77777777" w:rsidR="007E0F63" w:rsidRDefault="007E0F63" w:rsidP="003755D7">
      <w:pPr>
        <w:rPr>
          <w:b/>
          <w:bCs/>
          <w:lang w:val="en-US"/>
        </w:rPr>
      </w:pPr>
    </w:p>
    <w:p w14:paraId="1E9C78D1" w14:textId="40032A50" w:rsidR="003755D7" w:rsidRPr="003755D7" w:rsidRDefault="003755D7" w:rsidP="003755D7">
      <w:pPr>
        <w:rPr>
          <w:lang w:val="en-US"/>
        </w:rPr>
      </w:pPr>
      <w:r w:rsidRPr="003755D7">
        <w:rPr>
          <w:b/>
          <w:bCs/>
          <w:lang w:val="en-US"/>
        </w:rPr>
        <w:t>PHYSIOTHERAPY</w:t>
      </w:r>
    </w:p>
    <w:p w14:paraId="73D3A604" w14:textId="77777777" w:rsidR="003755D7" w:rsidRDefault="003755D7" w:rsidP="003755D7">
      <w:pPr>
        <w:rPr>
          <w:lang w:val="en-US"/>
        </w:rPr>
      </w:pPr>
      <w:r w:rsidRPr="003755D7">
        <w:rPr>
          <w:lang w:val="en-US"/>
        </w:rPr>
        <w:t>There will be no physiotherapy service offered at this tournament.</w:t>
      </w:r>
    </w:p>
    <w:p w14:paraId="3EE3FB63" w14:textId="77777777" w:rsidR="007E0F63" w:rsidRDefault="007E0F63" w:rsidP="003755D7">
      <w:pPr>
        <w:rPr>
          <w:lang w:val="en-US"/>
        </w:rPr>
      </w:pPr>
    </w:p>
    <w:p w14:paraId="054444DE" w14:textId="77777777" w:rsidR="007E0F63" w:rsidRPr="003755D7" w:rsidRDefault="007E0F63" w:rsidP="003755D7">
      <w:pPr>
        <w:rPr>
          <w:lang w:val="en-US"/>
        </w:rPr>
      </w:pPr>
    </w:p>
    <w:p w14:paraId="1994DB38" w14:textId="77777777" w:rsidR="003755D7" w:rsidRPr="003755D7" w:rsidRDefault="003755D7" w:rsidP="003755D7">
      <w:pPr>
        <w:rPr>
          <w:lang w:val="en-US"/>
        </w:rPr>
      </w:pPr>
      <w:r w:rsidRPr="003755D7">
        <w:rPr>
          <w:lang w:val="en-US"/>
        </w:rPr>
        <w:t>For more information, feel free to call us at (514) 252-3178 ext. 3768 or by email at: </w:t>
      </w:r>
      <w:hyperlink r:id="rId10" w:tgtFrame="_blank" w:history="1">
        <w:r w:rsidRPr="003755D7">
          <w:rPr>
            <w:rStyle w:val="Lienhypertexte"/>
            <w:lang w:val="en-US"/>
          </w:rPr>
          <w:t>directiongenerale@sportsaveugles.qc.ca</w:t>
        </w:r>
      </w:hyperlink>
      <w:r w:rsidRPr="003755D7">
        <w:rPr>
          <w:lang w:val="en-US"/>
        </w:rPr>
        <w:t> or </w:t>
      </w:r>
      <w:hyperlink r:id="rId11" w:tgtFrame="_blank" w:history="1">
        <w:r w:rsidRPr="003755D7">
          <w:rPr>
            <w:rStyle w:val="Lienhypertexte"/>
            <w:lang w:val="en-US"/>
          </w:rPr>
          <w:t>projets@sportsaveugles.qc.ca</w:t>
        </w:r>
      </w:hyperlink>
    </w:p>
    <w:p w14:paraId="7EAABF3E" w14:textId="77777777" w:rsidR="003755D7" w:rsidRPr="003755D7" w:rsidRDefault="003755D7" w:rsidP="003755D7">
      <w:pPr>
        <w:rPr>
          <w:lang w:val="en-US"/>
        </w:rPr>
      </w:pPr>
      <w:r w:rsidRPr="003755D7">
        <w:rPr>
          <w:lang w:val="en-US"/>
        </w:rPr>
        <w:t>We look forward to seeing you for this 4th edition of the Nancy-Morin Goalball Classic!</w:t>
      </w:r>
    </w:p>
    <w:p w14:paraId="77CA9172" w14:textId="77777777" w:rsidR="007E0F63" w:rsidRDefault="007E0F63" w:rsidP="003755D7">
      <w:pPr>
        <w:rPr>
          <w:lang w:val="en-US"/>
        </w:rPr>
      </w:pPr>
    </w:p>
    <w:p w14:paraId="5B4AC5D0" w14:textId="77777777" w:rsidR="007E0F63" w:rsidRDefault="007E0F63" w:rsidP="003755D7">
      <w:pPr>
        <w:rPr>
          <w:lang w:val="en-US"/>
        </w:rPr>
      </w:pPr>
    </w:p>
    <w:p w14:paraId="7777ADCC" w14:textId="053EDD1C" w:rsidR="003755D7" w:rsidRPr="003755D7" w:rsidRDefault="003755D7" w:rsidP="003755D7">
      <w:pPr>
        <w:rPr>
          <w:lang w:val="en-US"/>
        </w:rPr>
      </w:pPr>
      <w:r w:rsidRPr="003755D7">
        <w:rPr>
          <w:lang w:val="en-US"/>
        </w:rPr>
        <w:t>We would like to thank our generous sponsor and financial partners, the Government of Quebec, the City of Montreal, ParticipACTION, without whom this tournament would not be possible.</w:t>
      </w:r>
    </w:p>
    <w:p w14:paraId="5E66757B" w14:textId="77777777" w:rsidR="00C03580" w:rsidRDefault="00C03580" w:rsidP="003755D7"/>
    <w:p w14:paraId="45536A1D" w14:textId="57B5395C" w:rsidR="003755D7" w:rsidRPr="003755D7" w:rsidRDefault="003755D7" w:rsidP="003755D7">
      <w:proofErr w:type="spellStart"/>
      <w:r w:rsidRPr="003755D7">
        <w:t>Sincerely</w:t>
      </w:r>
      <w:proofErr w:type="spellEnd"/>
      <w:r w:rsidRPr="003755D7">
        <w:t>,</w:t>
      </w:r>
    </w:p>
    <w:p w14:paraId="795C46DC" w14:textId="77777777" w:rsidR="00D054E9" w:rsidRDefault="00D054E9" w:rsidP="00045FA1"/>
    <w:p w14:paraId="71ED7347" w14:textId="77777777" w:rsidR="00AE5C53" w:rsidRDefault="00AE5C53" w:rsidP="00045FA1"/>
    <w:p w14:paraId="071F2F92" w14:textId="3B9F863C" w:rsidR="00D054E9" w:rsidRPr="007E0F63" w:rsidRDefault="00D054E9" w:rsidP="00045FA1">
      <w:pPr>
        <w:rPr>
          <w:b/>
          <w:bCs/>
        </w:rPr>
      </w:pPr>
      <w:r w:rsidRPr="007E0F63">
        <w:rPr>
          <w:b/>
          <w:bCs/>
        </w:rPr>
        <w:t>Marc Lemieux</w:t>
      </w:r>
    </w:p>
    <w:p w14:paraId="7C9EB730" w14:textId="2A4B0920" w:rsidR="0093468B" w:rsidRPr="007E0F63" w:rsidRDefault="007E0F63" w:rsidP="0022468D">
      <w:pPr>
        <w:rPr>
          <w:lang w:val="en-US"/>
        </w:rPr>
      </w:pPr>
      <w:r w:rsidRPr="007E0F63">
        <w:rPr>
          <w:lang w:val="en-US"/>
        </w:rPr>
        <w:t>Executive director and tournament organizer</w:t>
      </w:r>
    </w:p>
    <w:p w14:paraId="5A2CFFD5" w14:textId="4627B6DB" w:rsidR="0022468D" w:rsidRPr="007E0F63" w:rsidRDefault="00045FA1" w:rsidP="0022468D">
      <w:pPr>
        <w:rPr>
          <w:lang w:val="en-US"/>
        </w:rPr>
      </w:pPr>
      <w:r w:rsidRPr="007E0F63">
        <w:rPr>
          <w:lang w:val="en-US"/>
        </w:rPr>
        <w:t>ASA</w:t>
      </w:r>
      <w:r w:rsidR="0093468B" w:rsidRPr="007E0F63">
        <w:rPr>
          <w:lang w:val="en-US"/>
        </w:rPr>
        <w:t>Q</w:t>
      </w:r>
    </w:p>
    <w:sectPr w:rsidR="0022468D" w:rsidRPr="007E0F6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9DDE8" w14:textId="77777777" w:rsidR="00066FDE" w:rsidRDefault="00066FDE" w:rsidP="00387D08">
      <w:pPr>
        <w:spacing w:line="240" w:lineRule="auto"/>
      </w:pPr>
      <w:r>
        <w:separator/>
      </w:r>
    </w:p>
  </w:endnote>
  <w:endnote w:type="continuationSeparator" w:id="0">
    <w:p w14:paraId="50C2ADAF" w14:textId="77777777" w:rsidR="00066FDE" w:rsidRDefault="00066FDE" w:rsidP="00387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8AD3" w14:textId="77777777" w:rsidR="00EA21F9" w:rsidRDefault="00EA21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2C1D" w14:textId="77777777" w:rsidR="00EA21F9" w:rsidRDefault="00EA21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5EA0" w14:textId="77777777" w:rsidR="00EA21F9" w:rsidRDefault="00EA21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ADC80" w14:textId="77777777" w:rsidR="00066FDE" w:rsidRDefault="00066FDE" w:rsidP="00387D08">
      <w:pPr>
        <w:spacing w:line="240" w:lineRule="auto"/>
      </w:pPr>
      <w:r>
        <w:separator/>
      </w:r>
    </w:p>
  </w:footnote>
  <w:footnote w:type="continuationSeparator" w:id="0">
    <w:p w14:paraId="770B1390" w14:textId="77777777" w:rsidR="00066FDE" w:rsidRDefault="00066FDE" w:rsidP="00387D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7959" w14:textId="77777777" w:rsidR="00EA21F9" w:rsidRDefault="00EA21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2F00" w14:textId="0CC4521B" w:rsidR="00AD493F" w:rsidRDefault="00387D08" w:rsidP="00AE5C53">
    <w:pPr>
      <w:pStyle w:val="NormalWeb"/>
      <w:ind w:left="708"/>
      <w:rPr>
        <w:noProof/>
        <w14:ligatures w14:val="standardContextual"/>
      </w:rPr>
    </w:pPr>
    <w:r>
      <w:rPr>
        <w:rStyle w:val="PieddepageCar"/>
        <w:noProof/>
      </w:rPr>
      <w:drawing>
        <wp:inline distT="0" distB="0" distL="0" distR="0" wp14:anchorId="4E97192D" wp14:editId="5417EAF7">
          <wp:extent cx="1626404" cy="870092"/>
          <wp:effectExtent l="0" t="0" r="0" b="0"/>
          <wp:docPr id="1073741825" name="officeArt object" descr="Logo de l'ASAQ"/>
          <wp:cNvGraphicFramePr/>
          <a:graphic xmlns:a="http://schemas.openxmlformats.org/drawingml/2006/main">
            <a:graphicData uri="http://schemas.openxmlformats.org/drawingml/2006/picture">
              <pic:pic xmlns:pic="http://schemas.openxmlformats.org/drawingml/2006/picture">
                <pic:nvPicPr>
                  <pic:cNvPr id="1073741825" name="officeArt object" descr="Logo de l'ASAQ"/>
                  <pic:cNvPicPr>
                    <a:picLocks noChangeAspect="1"/>
                  </pic:cNvPicPr>
                </pic:nvPicPr>
                <pic:blipFill>
                  <a:blip r:embed="rId1"/>
                  <a:stretch>
                    <a:fillRect/>
                  </a:stretch>
                </pic:blipFill>
                <pic:spPr>
                  <a:xfrm>
                    <a:off x="0" y="0"/>
                    <a:ext cx="1626404" cy="870092"/>
                  </a:xfrm>
                  <a:prstGeom prst="rect">
                    <a:avLst/>
                  </a:prstGeom>
                  <a:ln w="12700" cap="flat">
                    <a:noFill/>
                    <a:miter lim="400000"/>
                  </a:ln>
                  <a:effectLst/>
                </pic:spPr>
              </pic:pic>
            </a:graphicData>
          </a:graphic>
        </wp:inline>
      </w:drawing>
    </w:r>
    <w:r w:rsidR="00AE5C53">
      <w:rPr>
        <w:noProof/>
        <w14:ligatures w14:val="standardContextual"/>
      </w:rPr>
      <w:t xml:space="preserve">                       </w:t>
    </w:r>
    <w:r w:rsidR="00EA21F9">
      <w:rPr>
        <w:noProof/>
        <w14:ligatures w14:val="standardContextual"/>
      </w:rPr>
      <w:drawing>
        <wp:inline distT="0" distB="0" distL="0" distR="0" wp14:anchorId="0F3DB2A8" wp14:editId="4CFB80D7">
          <wp:extent cx="2048878" cy="617220"/>
          <wp:effectExtent l="0" t="0" r="8890" b="0"/>
          <wp:docPr id="1466498916" name="Image 5" descr="Logo du gouvernement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98916" name="Image 5" descr="Logo du gouvernement du Québec"/>
                  <pic:cNvPicPr/>
                </pic:nvPicPr>
                <pic:blipFill>
                  <a:blip r:embed="rId2">
                    <a:extLst>
                      <a:ext uri="{28A0092B-C50C-407E-A947-70E740481C1C}">
                        <a14:useLocalDpi xmlns:a14="http://schemas.microsoft.com/office/drawing/2010/main" val="0"/>
                      </a:ext>
                    </a:extLst>
                  </a:blip>
                  <a:stretch>
                    <a:fillRect/>
                  </a:stretch>
                </pic:blipFill>
                <pic:spPr>
                  <a:xfrm>
                    <a:off x="0" y="0"/>
                    <a:ext cx="2070440" cy="623715"/>
                  </a:xfrm>
                  <a:prstGeom prst="rect">
                    <a:avLst/>
                  </a:prstGeom>
                </pic:spPr>
              </pic:pic>
            </a:graphicData>
          </a:graphic>
        </wp:inline>
      </w:drawing>
    </w:r>
    <w:r w:rsidR="00AE5C53">
      <w:rPr>
        <w:noProof/>
        <w14:ligatures w14:val="standardContextual"/>
      </w:rPr>
      <w:t xml:space="preserve">         </w:t>
    </w:r>
    <w:r w:rsidR="00AE5C53">
      <w:rPr>
        <w:noProof/>
        <w14:ligatures w14:val="standardContextual"/>
      </w:rPr>
      <w:drawing>
        <wp:inline distT="0" distB="0" distL="0" distR="0" wp14:anchorId="0D5C94F6" wp14:editId="1C2DFFBE">
          <wp:extent cx="1828800" cy="1148247"/>
          <wp:effectExtent l="0" t="0" r="0" b="0"/>
          <wp:docPr id="1997027689" name="Image 1" descr="Logo ville de Montr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27689" name="Image 1" descr="Logo ville de Montréal"/>
                  <pic:cNvPicPr/>
                </pic:nvPicPr>
                <pic:blipFill>
                  <a:blip r:embed="rId3">
                    <a:extLst>
                      <a:ext uri="{28A0092B-C50C-407E-A947-70E740481C1C}">
                        <a14:useLocalDpi xmlns:a14="http://schemas.microsoft.com/office/drawing/2010/main" val="0"/>
                      </a:ext>
                    </a:extLst>
                  </a:blip>
                  <a:stretch>
                    <a:fillRect/>
                  </a:stretch>
                </pic:blipFill>
                <pic:spPr>
                  <a:xfrm>
                    <a:off x="0" y="0"/>
                    <a:ext cx="1860040" cy="1167862"/>
                  </a:xfrm>
                  <a:prstGeom prst="rect">
                    <a:avLst/>
                  </a:prstGeom>
                </pic:spPr>
              </pic:pic>
            </a:graphicData>
          </a:graphic>
        </wp:inline>
      </w:drawing>
    </w:r>
    <w:r w:rsidR="00AE5C53">
      <w:rPr>
        <w:noProof/>
        <w14:ligatures w14:val="standardContextual"/>
      </w:rPr>
      <w:t xml:space="preserve">              </w:t>
    </w:r>
    <w:r w:rsidR="00EA21F9">
      <w:rPr>
        <w:noProof/>
      </w:rPr>
      <w:drawing>
        <wp:inline distT="0" distB="0" distL="0" distR="0" wp14:anchorId="60278E09" wp14:editId="6880E6EE">
          <wp:extent cx="1188720" cy="1218299"/>
          <wp:effectExtent l="0" t="0" r="0" b="1270"/>
          <wp:docPr id="3" name="Image 2" descr="Logo ParticipAction">
            <a:extLst xmlns:a="http://schemas.openxmlformats.org/drawingml/2006/main">
              <a:ext uri="{FF2B5EF4-FFF2-40B4-BE49-F238E27FC236}">
                <a16:creationId xmlns:a16="http://schemas.microsoft.com/office/drawing/2014/main" id="{5D8CDC1E-BA14-EC16-1FDE-8BA1916D0F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ogo ParticipAction">
                    <a:extLst>
                      <a:ext uri="{FF2B5EF4-FFF2-40B4-BE49-F238E27FC236}">
                        <a16:creationId xmlns:a16="http://schemas.microsoft.com/office/drawing/2014/main" id="{5D8CDC1E-BA14-EC16-1FDE-8BA1916D0F87}"/>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95573" cy="1225322"/>
                  </a:xfrm>
                  <a:prstGeom prst="rect">
                    <a:avLst/>
                  </a:prstGeom>
                </pic:spPr>
              </pic:pic>
            </a:graphicData>
          </a:graphic>
        </wp:inline>
      </w:drawing>
    </w:r>
    <w:r w:rsidR="00AE5C53">
      <w:rPr>
        <w:noProof/>
        <w14:ligatures w14:val="standardContextual"/>
      </w:rPr>
      <w:t xml:space="preserve">         </w:t>
    </w:r>
    <w:r w:rsidR="00EA21F9">
      <w:rPr>
        <w:noProof/>
        <w14:ligatures w14:val="standardContextual"/>
      </w:rPr>
      <w:drawing>
        <wp:anchor distT="0" distB="0" distL="114300" distR="114300" simplePos="0" relativeHeight="251658240" behindDoc="1" locked="0" layoutInCell="1" allowOverlap="1" wp14:anchorId="1B8DD8AA" wp14:editId="32DB8EBF">
          <wp:simplePos x="0" y="0"/>
          <wp:positionH relativeFrom="column">
            <wp:posOffset>4343400</wp:posOffset>
          </wp:positionH>
          <wp:positionV relativeFrom="paragraph">
            <wp:posOffset>1120140</wp:posOffset>
          </wp:positionV>
          <wp:extent cx="967740" cy="967740"/>
          <wp:effectExtent l="0" t="0" r="3810" b="3810"/>
          <wp:wrapNone/>
          <wp:docPr id="1083378714" name="Image 1" descr="Une image contenant logo, Graphique, clipart,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78714" name="Image 1" descr="Une image contenant logo, Graphique, clipart, cercle&#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page">
            <wp14:pctWidth>0</wp14:pctWidth>
          </wp14:sizeRelH>
          <wp14:sizeRelV relativeFrom="page">
            <wp14:pctHeight>0</wp14:pctHeight>
          </wp14:sizeRelV>
        </wp:anchor>
      </w:drawing>
    </w:r>
    <w:r w:rsidR="00EA21F9">
      <w:rPr>
        <w:noProof/>
        <w14:ligatures w14:val="standardContextual"/>
      </w:rPr>
      <w:tab/>
      <w:t>Mascouche</w:t>
    </w:r>
    <w:r w:rsidR="00AE5C53">
      <w:rPr>
        <w:noProof/>
        <w14:ligatures w14:val="standardContextual"/>
      </w:rPr>
      <w:t xml:space="preserve">   </w:t>
    </w:r>
  </w:p>
  <w:p w14:paraId="7544D22E" w14:textId="616A9D07" w:rsidR="00387D08" w:rsidRPr="00387D08" w:rsidRDefault="00387D08" w:rsidP="00AE5C53">
    <w:pPr>
      <w:pStyle w:val="NormalWeb"/>
      <w:ind w:left="708"/>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036F" w14:textId="77777777" w:rsidR="00EA21F9" w:rsidRDefault="00EA21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451B"/>
    <w:multiLevelType w:val="multilevel"/>
    <w:tmpl w:val="9F86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2C4CE4"/>
    <w:multiLevelType w:val="hybridMultilevel"/>
    <w:tmpl w:val="0D7A55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8BB568C"/>
    <w:multiLevelType w:val="multilevel"/>
    <w:tmpl w:val="1508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781813">
    <w:abstractNumId w:val="0"/>
  </w:num>
  <w:num w:numId="2" w16cid:durableId="1074087199">
    <w:abstractNumId w:val="2"/>
  </w:num>
  <w:num w:numId="3" w16cid:durableId="142849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8D"/>
    <w:rsid w:val="00045FA1"/>
    <w:rsid w:val="00066FDE"/>
    <w:rsid w:val="00070539"/>
    <w:rsid w:val="000D343F"/>
    <w:rsid w:val="00117376"/>
    <w:rsid w:val="001F7501"/>
    <w:rsid w:val="00216516"/>
    <w:rsid w:val="0022468D"/>
    <w:rsid w:val="003755D7"/>
    <w:rsid w:val="00387D08"/>
    <w:rsid w:val="004B31B0"/>
    <w:rsid w:val="00507727"/>
    <w:rsid w:val="00583EE9"/>
    <w:rsid w:val="00602255"/>
    <w:rsid w:val="007335A4"/>
    <w:rsid w:val="007E0F63"/>
    <w:rsid w:val="00815461"/>
    <w:rsid w:val="008B7970"/>
    <w:rsid w:val="008D123E"/>
    <w:rsid w:val="0093468B"/>
    <w:rsid w:val="00A23B2B"/>
    <w:rsid w:val="00AC28E9"/>
    <w:rsid w:val="00AD493F"/>
    <w:rsid w:val="00AE5C53"/>
    <w:rsid w:val="00AF6D5E"/>
    <w:rsid w:val="00BC137E"/>
    <w:rsid w:val="00C03580"/>
    <w:rsid w:val="00C80A5A"/>
    <w:rsid w:val="00CA49C8"/>
    <w:rsid w:val="00D054E9"/>
    <w:rsid w:val="00E52580"/>
    <w:rsid w:val="00EA21F9"/>
    <w:rsid w:val="00F14F68"/>
    <w:rsid w:val="00F631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6318A"/>
  <w15:chartTrackingRefBased/>
  <w15:docId w15:val="{2143702A-5555-414C-9479-6AB3FA19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 w:val="24"/>
        <w:szCs w:val="22"/>
        <w:lang w:val="fr-CA" w:eastAsia="en-US" w:bidi="ar-SA"/>
        <w14:ligatures w14:val="standardContextual"/>
      </w:rPr>
    </w:rPrDefault>
    <w:pPrDefault>
      <w:pPr>
        <w:spacing w:line="23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7D08"/>
    <w:pPr>
      <w:tabs>
        <w:tab w:val="center" w:pos="4320"/>
        <w:tab w:val="right" w:pos="8640"/>
      </w:tabs>
      <w:spacing w:line="240" w:lineRule="auto"/>
    </w:pPr>
  </w:style>
  <w:style w:type="character" w:customStyle="1" w:styleId="En-tteCar">
    <w:name w:val="En-tête Car"/>
    <w:basedOn w:val="Policepardfaut"/>
    <w:link w:val="En-tte"/>
    <w:uiPriority w:val="99"/>
    <w:rsid w:val="00387D08"/>
  </w:style>
  <w:style w:type="paragraph" w:styleId="Pieddepage">
    <w:name w:val="footer"/>
    <w:basedOn w:val="Normal"/>
    <w:link w:val="PieddepageCar"/>
    <w:uiPriority w:val="99"/>
    <w:unhideWhenUsed/>
    <w:rsid w:val="00387D08"/>
    <w:pPr>
      <w:tabs>
        <w:tab w:val="center" w:pos="4320"/>
        <w:tab w:val="right" w:pos="8640"/>
      </w:tabs>
      <w:spacing w:line="240" w:lineRule="auto"/>
    </w:pPr>
  </w:style>
  <w:style w:type="character" w:customStyle="1" w:styleId="PieddepageCar">
    <w:name w:val="Pied de page Car"/>
    <w:basedOn w:val="Policepardfaut"/>
    <w:link w:val="Pieddepage"/>
    <w:uiPriority w:val="99"/>
    <w:rsid w:val="00387D08"/>
  </w:style>
  <w:style w:type="character" w:styleId="Lienhypertexte">
    <w:name w:val="Hyperlink"/>
    <w:basedOn w:val="Policepardfaut"/>
    <w:uiPriority w:val="99"/>
    <w:unhideWhenUsed/>
    <w:rsid w:val="000D343F"/>
    <w:rPr>
      <w:color w:val="0000FF"/>
      <w:u w:val="single"/>
    </w:rPr>
  </w:style>
  <w:style w:type="character" w:styleId="Mentionnonrsolue">
    <w:name w:val="Unresolved Mention"/>
    <w:basedOn w:val="Policepardfaut"/>
    <w:uiPriority w:val="99"/>
    <w:semiHidden/>
    <w:unhideWhenUsed/>
    <w:rsid w:val="00815461"/>
    <w:rPr>
      <w:color w:val="605E5C"/>
      <w:shd w:val="clear" w:color="auto" w:fill="E1DFDD"/>
    </w:rPr>
  </w:style>
  <w:style w:type="paragraph" w:styleId="NormalWeb">
    <w:name w:val="Normal (Web)"/>
    <w:basedOn w:val="Normal"/>
    <w:uiPriority w:val="99"/>
    <w:unhideWhenUsed/>
    <w:rsid w:val="00070539"/>
    <w:pPr>
      <w:spacing w:before="100" w:beforeAutospacing="1" w:after="100" w:afterAutospacing="1" w:line="240" w:lineRule="auto"/>
    </w:pPr>
    <w:rPr>
      <w:rFonts w:ascii="Times New Roman" w:eastAsia="Times New Roman" w:hAnsi="Times New Roman" w:cs="Times New Roman"/>
      <w:kern w:val="0"/>
      <w:szCs w:val="24"/>
      <w:lang w:eastAsia="fr-CA"/>
      <w14:ligatures w14:val="none"/>
    </w:rPr>
  </w:style>
  <w:style w:type="character" w:styleId="Lienhypertextesuivivisit">
    <w:name w:val="FollowedHyperlink"/>
    <w:basedOn w:val="Policepardfaut"/>
    <w:uiPriority w:val="99"/>
    <w:semiHidden/>
    <w:unhideWhenUsed/>
    <w:rsid w:val="00507727"/>
    <w:rPr>
      <w:color w:val="954F72" w:themeColor="followedHyperlink"/>
      <w:u w:val="single"/>
    </w:rPr>
  </w:style>
  <w:style w:type="paragraph" w:styleId="Paragraphedeliste">
    <w:name w:val="List Paragraph"/>
    <w:basedOn w:val="Normal"/>
    <w:uiPriority w:val="34"/>
    <w:qFormat/>
    <w:rsid w:val="008B7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72501">
      <w:bodyDiv w:val="1"/>
      <w:marLeft w:val="0"/>
      <w:marRight w:val="0"/>
      <w:marTop w:val="0"/>
      <w:marBottom w:val="0"/>
      <w:divBdr>
        <w:top w:val="none" w:sz="0" w:space="0" w:color="auto"/>
        <w:left w:val="none" w:sz="0" w:space="0" w:color="auto"/>
        <w:bottom w:val="none" w:sz="0" w:space="0" w:color="auto"/>
        <w:right w:val="none" w:sz="0" w:space="0" w:color="auto"/>
      </w:divBdr>
    </w:div>
    <w:div w:id="1333024512">
      <w:bodyDiv w:val="1"/>
      <w:marLeft w:val="0"/>
      <w:marRight w:val="0"/>
      <w:marTop w:val="0"/>
      <w:marBottom w:val="0"/>
      <w:divBdr>
        <w:top w:val="none" w:sz="0" w:space="0" w:color="auto"/>
        <w:left w:val="none" w:sz="0" w:space="0" w:color="auto"/>
        <w:bottom w:val="none" w:sz="0" w:space="0" w:color="auto"/>
        <w:right w:val="none" w:sz="0" w:space="0" w:color="auto"/>
      </w:divBdr>
    </w:div>
    <w:div w:id="178056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oicehotels.com/fr-ca/quebec/anjou/quality-inn-hotels/cn326?ratePlanCode=LLOI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estreservations.com/hotel-montreal-metropolitain-bw-premier-collection/booking?msclkid=6c1a4c062d2c1b81ed302a2454d6746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ts@sportsaveugles.q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irectiongenerale@sportsaveugles.qc.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cordia.ca/summer/hebergement-estival.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4342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Chartrand</dc:creator>
  <cp:keywords/>
  <dc:description/>
  <cp:lastModifiedBy>Marc Lemieux</cp:lastModifiedBy>
  <cp:revision>2</cp:revision>
  <dcterms:created xsi:type="dcterms:W3CDTF">2025-04-23T20:37:00Z</dcterms:created>
  <dcterms:modified xsi:type="dcterms:W3CDTF">2025-04-23T20:37:00Z</dcterms:modified>
</cp:coreProperties>
</file>