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A676" w14:textId="6242D87A" w:rsidR="00C8451E" w:rsidRPr="00C8451E" w:rsidRDefault="00C8451E" w:rsidP="00C8451E">
      <w:pPr>
        <w:rPr>
          <w:rFonts w:cs="Arial"/>
          <w:b/>
          <w:bCs/>
          <w:szCs w:val="24"/>
          <w:lang w:val="fr-FR"/>
        </w:rPr>
      </w:pPr>
      <w:r w:rsidRPr="00C8451E">
        <w:rPr>
          <w:rFonts w:cs="Arial"/>
          <w:b/>
          <w:bCs/>
          <w:szCs w:val="24"/>
          <w:lang w:val="fr-FR"/>
        </w:rPr>
        <w:t>TOURNOI INVITATION DE GOALBALL DE MONTR</w:t>
      </w:r>
      <w:r>
        <w:rPr>
          <w:rFonts w:cs="Arial"/>
          <w:b/>
          <w:bCs/>
          <w:szCs w:val="24"/>
          <w:lang w:val="fr-FR"/>
        </w:rPr>
        <w:t>É</w:t>
      </w:r>
      <w:r w:rsidRPr="00C8451E">
        <w:rPr>
          <w:rFonts w:cs="Arial"/>
          <w:b/>
          <w:bCs/>
          <w:szCs w:val="24"/>
          <w:lang w:val="fr-FR"/>
        </w:rPr>
        <w:t>AL 2023</w:t>
      </w:r>
    </w:p>
    <w:p w14:paraId="6D26FF9B" w14:textId="016961AF" w:rsidR="00C8451E" w:rsidRPr="00C8451E" w:rsidRDefault="00C8451E" w:rsidP="00C8451E">
      <w:pPr>
        <w:spacing w:before="100" w:beforeAutospacing="1" w:after="100" w:afterAutospacing="1"/>
        <w:jc w:val="left"/>
        <w:outlineLvl w:val="2"/>
        <w:rPr>
          <w:rFonts w:eastAsia="Times New Roman" w:cs="Arial"/>
          <w:b/>
          <w:bCs/>
          <w:color w:val="000000"/>
          <w:szCs w:val="24"/>
          <w:lang w:val="fr-FR"/>
        </w:rPr>
      </w:pPr>
      <w:r w:rsidRPr="00C8451E">
        <w:rPr>
          <w:rFonts w:eastAsia="Times New Roman" w:cs="Arial"/>
          <w:b/>
          <w:bCs/>
          <w:color w:val="000000"/>
          <w:szCs w:val="24"/>
          <w:lang w:val="fr-FR"/>
        </w:rPr>
        <w:t>Communiqué de presse  </w:t>
      </w:r>
    </w:p>
    <w:p w14:paraId="0C28D6EC" w14:textId="77777777"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Lire le communiqué de presse des résultats de l’événement </w:t>
      </w:r>
      <w:hyperlink r:id="rId5" w:history="1">
        <w:r w:rsidRPr="00C8451E">
          <w:rPr>
            <w:rFonts w:eastAsia="Times New Roman" w:cs="Arial"/>
            <w:color w:val="0000FF"/>
            <w:szCs w:val="24"/>
            <w:u w:val="single"/>
            <w:lang w:val="fr-FR"/>
          </w:rPr>
          <w:t>en Word</w:t>
        </w:r>
      </w:hyperlink>
      <w:r w:rsidRPr="00C8451E">
        <w:rPr>
          <w:rFonts w:eastAsia="Times New Roman" w:cs="Arial"/>
          <w:color w:val="000000"/>
          <w:szCs w:val="24"/>
          <w:lang w:val="fr-FR"/>
        </w:rPr>
        <w:t> / </w:t>
      </w:r>
      <w:hyperlink r:id="rId6" w:history="1">
        <w:r w:rsidRPr="00C8451E">
          <w:rPr>
            <w:rFonts w:eastAsia="Times New Roman" w:cs="Arial"/>
            <w:color w:val="0000FF"/>
            <w:szCs w:val="24"/>
            <w:u w:val="single"/>
            <w:lang w:val="fr-FR"/>
          </w:rPr>
          <w:t>en PDF</w:t>
        </w:r>
      </w:hyperlink>
    </w:p>
    <w:p w14:paraId="15C9C7B8" w14:textId="77777777" w:rsidR="00C8451E" w:rsidRPr="00C8451E" w:rsidRDefault="00C8451E" w:rsidP="00C8451E">
      <w:pPr>
        <w:spacing w:before="100" w:beforeAutospacing="1" w:after="100" w:afterAutospacing="1"/>
        <w:jc w:val="left"/>
        <w:outlineLvl w:val="2"/>
        <w:rPr>
          <w:rFonts w:eastAsia="Times New Roman" w:cs="Arial"/>
          <w:b/>
          <w:bCs/>
          <w:color w:val="000000"/>
          <w:szCs w:val="24"/>
          <w:lang w:val="fr-FR"/>
        </w:rPr>
      </w:pPr>
      <w:r w:rsidRPr="00C8451E">
        <w:rPr>
          <w:rFonts w:eastAsia="Times New Roman" w:cs="Arial"/>
          <w:b/>
          <w:bCs/>
          <w:color w:val="000000"/>
          <w:szCs w:val="24"/>
          <w:lang w:val="fr-FR"/>
        </w:rPr>
        <w:t xml:space="preserve">Classement final / Final </w:t>
      </w:r>
      <w:proofErr w:type="spellStart"/>
      <w:r w:rsidRPr="00C8451E">
        <w:rPr>
          <w:rFonts w:eastAsia="Times New Roman" w:cs="Arial"/>
          <w:b/>
          <w:bCs/>
          <w:color w:val="000000"/>
          <w:szCs w:val="24"/>
          <w:lang w:val="fr-FR"/>
        </w:rPr>
        <w:t>Ranking</w:t>
      </w:r>
      <w:proofErr w:type="spellEnd"/>
    </w:p>
    <w:p w14:paraId="78FFA938" w14:textId="77777777" w:rsidR="00C8451E" w:rsidRPr="00C8451E" w:rsidRDefault="00C8451E" w:rsidP="00C8451E">
      <w:pPr>
        <w:spacing w:before="100" w:beforeAutospacing="1" w:after="100" w:afterAutospacing="1"/>
        <w:jc w:val="left"/>
        <w:outlineLvl w:val="3"/>
        <w:rPr>
          <w:rFonts w:eastAsia="Times New Roman" w:cs="Arial"/>
          <w:b/>
          <w:bCs/>
          <w:color w:val="000000"/>
          <w:szCs w:val="24"/>
          <w:lang w:val="fr-FR"/>
        </w:rPr>
      </w:pPr>
      <w:r w:rsidRPr="00C8451E">
        <w:rPr>
          <w:rFonts w:eastAsia="Times New Roman" w:cs="Arial"/>
          <w:b/>
          <w:bCs/>
          <w:color w:val="000000"/>
          <w:szCs w:val="24"/>
          <w:lang w:val="fr-FR"/>
        </w:rPr>
        <w:t>Femmes</w:t>
      </w:r>
    </w:p>
    <w:p w14:paraId="030BBF36" w14:textId="77777777" w:rsidR="00C8451E" w:rsidRPr="00C8451E" w:rsidRDefault="00C8451E" w:rsidP="00C8451E">
      <w:pPr>
        <w:jc w:val="left"/>
        <w:rPr>
          <w:rFonts w:eastAsia="Times New Roman" w:cs="Arial"/>
          <w:color w:val="000000"/>
          <w:szCs w:val="24"/>
          <w:lang w:val="fr-FR"/>
        </w:rPr>
      </w:pPr>
      <w:r w:rsidRPr="00C8451E">
        <w:rPr>
          <w:rFonts w:eastAsia="Times New Roman" w:cs="Arial"/>
          <w:color w:val="000000"/>
          <w:szCs w:val="24"/>
          <w:lang w:val="fr-CA"/>
        </w:rPr>
        <w:t>1er Ontario </w:t>
      </w:r>
    </w:p>
    <w:p w14:paraId="74B32373" w14:textId="77777777" w:rsidR="00C8451E" w:rsidRPr="00C8451E" w:rsidRDefault="00C8451E" w:rsidP="00C8451E">
      <w:pPr>
        <w:jc w:val="left"/>
        <w:rPr>
          <w:rFonts w:eastAsia="Times New Roman" w:cs="Arial"/>
          <w:color w:val="000000"/>
          <w:szCs w:val="24"/>
          <w:lang w:val="fr-FR"/>
        </w:rPr>
      </w:pPr>
      <w:r w:rsidRPr="00C8451E">
        <w:rPr>
          <w:rFonts w:eastAsia="Times New Roman" w:cs="Arial"/>
          <w:color w:val="000000"/>
          <w:szCs w:val="24"/>
          <w:lang w:val="fr-CA"/>
        </w:rPr>
        <w:t> 2e Alberta </w:t>
      </w:r>
    </w:p>
    <w:p w14:paraId="1763F2C3" w14:textId="77777777" w:rsidR="00C8451E" w:rsidRPr="00C8451E" w:rsidRDefault="00C8451E" w:rsidP="00C8451E">
      <w:pPr>
        <w:jc w:val="left"/>
        <w:rPr>
          <w:rFonts w:eastAsia="Times New Roman" w:cs="Arial"/>
          <w:color w:val="000000"/>
          <w:szCs w:val="24"/>
          <w:lang w:val="fr-FR"/>
        </w:rPr>
      </w:pPr>
      <w:r w:rsidRPr="00C8451E">
        <w:rPr>
          <w:rFonts w:eastAsia="Times New Roman" w:cs="Arial"/>
          <w:b/>
          <w:bCs/>
          <w:color w:val="000000"/>
          <w:szCs w:val="24"/>
          <w:lang w:val="fr-FR"/>
        </w:rPr>
        <w:br/>
        <w:t>Hommes</w:t>
      </w:r>
    </w:p>
    <w:p w14:paraId="7064D052" w14:textId="77777777" w:rsidR="00C8451E" w:rsidRPr="00C8451E" w:rsidRDefault="00C8451E" w:rsidP="00C8451E">
      <w:pPr>
        <w:jc w:val="left"/>
        <w:rPr>
          <w:rFonts w:eastAsia="Times New Roman" w:cs="Arial"/>
          <w:color w:val="000000"/>
          <w:szCs w:val="24"/>
          <w:lang w:val="fr-FR"/>
        </w:rPr>
      </w:pPr>
      <w:r w:rsidRPr="00C8451E">
        <w:rPr>
          <w:rFonts w:eastAsia="Times New Roman" w:cs="Arial"/>
          <w:color w:val="000000"/>
          <w:szCs w:val="24"/>
          <w:lang w:val="fr-FR"/>
        </w:rPr>
        <w:t xml:space="preserve">Or: </w:t>
      </w:r>
      <w:proofErr w:type="spellStart"/>
      <w:r w:rsidRPr="00C8451E">
        <w:rPr>
          <w:rFonts w:eastAsia="Times New Roman" w:cs="Arial"/>
          <w:color w:val="000000"/>
          <w:szCs w:val="24"/>
          <w:lang w:val="fr-FR"/>
        </w:rPr>
        <w:t>Jawn</w:t>
      </w:r>
      <w:proofErr w:type="spellEnd"/>
      <w:r w:rsidRPr="00C8451E">
        <w:rPr>
          <w:rFonts w:eastAsia="Times New Roman" w:cs="Arial"/>
          <w:color w:val="000000"/>
          <w:szCs w:val="24"/>
          <w:lang w:val="fr-FR"/>
        </w:rPr>
        <w:t xml:space="preserve"> (USA)</w:t>
      </w:r>
    </w:p>
    <w:p w14:paraId="6698BD71" w14:textId="77777777" w:rsidR="00C8451E" w:rsidRPr="00C8451E" w:rsidRDefault="00C8451E" w:rsidP="00C8451E">
      <w:pPr>
        <w:jc w:val="left"/>
        <w:rPr>
          <w:rFonts w:eastAsia="Times New Roman" w:cs="Arial"/>
          <w:color w:val="000000"/>
          <w:szCs w:val="24"/>
          <w:lang w:val="fr-FR"/>
        </w:rPr>
      </w:pPr>
      <w:r w:rsidRPr="00C8451E">
        <w:rPr>
          <w:rFonts w:eastAsia="Times New Roman" w:cs="Arial"/>
          <w:color w:val="000000"/>
          <w:szCs w:val="24"/>
          <w:lang w:val="fr-FR"/>
        </w:rPr>
        <w:t>Argent: Nouvelle-Écosse</w:t>
      </w:r>
    </w:p>
    <w:p w14:paraId="0CA8885F" w14:textId="77777777" w:rsidR="00C8451E" w:rsidRPr="00C8451E" w:rsidRDefault="00C8451E" w:rsidP="00C8451E">
      <w:pPr>
        <w:jc w:val="left"/>
        <w:rPr>
          <w:rFonts w:eastAsia="Times New Roman" w:cs="Arial"/>
          <w:color w:val="000000"/>
          <w:szCs w:val="24"/>
          <w:lang w:val="es-ES"/>
        </w:rPr>
      </w:pPr>
      <w:proofErr w:type="spellStart"/>
      <w:r w:rsidRPr="00C8451E">
        <w:rPr>
          <w:rFonts w:eastAsia="Times New Roman" w:cs="Arial"/>
          <w:color w:val="000000"/>
          <w:szCs w:val="24"/>
          <w:lang w:val="es-ES"/>
        </w:rPr>
        <w:t>Bronze</w:t>
      </w:r>
      <w:proofErr w:type="spellEnd"/>
      <w:r w:rsidRPr="00C8451E">
        <w:rPr>
          <w:rFonts w:eastAsia="Times New Roman" w:cs="Arial"/>
          <w:color w:val="000000"/>
          <w:szCs w:val="24"/>
          <w:lang w:val="es-ES"/>
        </w:rPr>
        <w:t>: Ontario A</w:t>
      </w:r>
    </w:p>
    <w:p w14:paraId="388462B4" w14:textId="77777777" w:rsidR="00C8451E" w:rsidRPr="00C8451E" w:rsidRDefault="00C8451E" w:rsidP="00C8451E">
      <w:pPr>
        <w:jc w:val="left"/>
        <w:rPr>
          <w:rFonts w:eastAsia="Times New Roman" w:cs="Arial"/>
          <w:color w:val="000000"/>
          <w:szCs w:val="24"/>
          <w:lang w:val="es-ES"/>
        </w:rPr>
      </w:pPr>
      <w:r w:rsidRPr="00C8451E">
        <w:rPr>
          <w:rFonts w:eastAsia="Times New Roman" w:cs="Arial"/>
          <w:color w:val="000000"/>
          <w:szCs w:val="24"/>
          <w:lang w:val="es-ES"/>
        </w:rPr>
        <w:t xml:space="preserve">4e: </w:t>
      </w:r>
      <w:proofErr w:type="spellStart"/>
      <w:r w:rsidRPr="00C8451E">
        <w:rPr>
          <w:rFonts w:eastAsia="Times New Roman" w:cs="Arial"/>
          <w:color w:val="000000"/>
          <w:szCs w:val="24"/>
          <w:lang w:val="es-ES"/>
        </w:rPr>
        <w:t>Colombie-Britannique</w:t>
      </w:r>
      <w:proofErr w:type="spellEnd"/>
    </w:p>
    <w:p w14:paraId="49CB6417" w14:textId="77777777" w:rsidR="00C8451E" w:rsidRPr="00C8451E" w:rsidRDefault="00C8451E" w:rsidP="00C8451E">
      <w:pPr>
        <w:jc w:val="left"/>
        <w:rPr>
          <w:rFonts w:eastAsia="Times New Roman" w:cs="Arial"/>
          <w:color w:val="000000"/>
          <w:szCs w:val="24"/>
          <w:lang w:val="es-ES"/>
        </w:rPr>
      </w:pPr>
      <w:r w:rsidRPr="00C8451E">
        <w:rPr>
          <w:rFonts w:eastAsia="Times New Roman" w:cs="Arial"/>
          <w:color w:val="000000"/>
          <w:szCs w:val="24"/>
          <w:lang w:val="es-ES"/>
        </w:rPr>
        <w:t>5e: Alberta</w:t>
      </w:r>
    </w:p>
    <w:p w14:paraId="1ACB91E3" w14:textId="77777777" w:rsidR="00C8451E" w:rsidRPr="00C8451E" w:rsidRDefault="00C8451E" w:rsidP="00C8451E">
      <w:pPr>
        <w:jc w:val="left"/>
        <w:rPr>
          <w:rFonts w:eastAsia="Times New Roman" w:cs="Arial"/>
          <w:color w:val="000000"/>
          <w:szCs w:val="24"/>
          <w:lang w:val="es-ES"/>
        </w:rPr>
      </w:pPr>
      <w:r w:rsidRPr="00C8451E">
        <w:rPr>
          <w:rFonts w:eastAsia="Times New Roman" w:cs="Arial"/>
          <w:color w:val="000000"/>
          <w:szCs w:val="24"/>
          <w:lang w:val="es-ES"/>
        </w:rPr>
        <w:t xml:space="preserve">6e: </w:t>
      </w:r>
      <w:proofErr w:type="spellStart"/>
      <w:r w:rsidRPr="00C8451E">
        <w:rPr>
          <w:rFonts w:eastAsia="Times New Roman" w:cs="Arial"/>
          <w:color w:val="000000"/>
          <w:szCs w:val="24"/>
          <w:lang w:val="es-ES"/>
        </w:rPr>
        <w:t>Québec</w:t>
      </w:r>
      <w:proofErr w:type="spellEnd"/>
    </w:p>
    <w:p w14:paraId="0EA8688A" w14:textId="77777777" w:rsidR="00C8451E" w:rsidRPr="00C8451E" w:rsidRDefault="00C8451E" w:rsidP="00C8451E">
      <w:pPr>
        <w:jc w:val="left"/>
        <w:rPr>
          <w:rFonts w:eastAsia="Times New Roman" w:cs="Arial"/>
          <w:color w:val="000000"/>
          <w:szCs w:val="24"/>
          <w:lang w:val="es-ES"/>
        </w:rPr>
      </w:pPr>
      <w:r w:rsidRPr="00C8451E">
        <w:rPr>
          <w:rFonts w:eastAsia="Times New Roman" w:cs="Arial"/>
          <w:color w:val="000000"/>
          <w:szCs w:val="24"/>
          <w:lang w:val="es-ES"/>
        </w:rPr>
        <w:t xml:space="preserve">7e: </w:t>
      </w:r>
      <w:proofErr w:type="spellStart"/>
      <w:r w:rsidRPr="00C8451E">
        <w:rPr>
          <w:rFonts w:eastAsia="Times New Roman" w:cs="Arial"/>
          <w:color w:val="000000"/>
          <w:szCs w:val="24"/>
          <w:lang w:val="es-ES"/>
        </w:rPr>
        <w:t>Montréal</w:t>
      </w:r>
      <w:proofErr w:type="spellEnd"/>
    </w:p>
    <w:p w14:paraId="6DBF3D03" w14:textId="77777777" w:rsidR="00C8451E" w:rsidRPr="00C8451E" w:rsidRDefault="00C8451E" w:rsidP="00C8451E">
      <w:pPr>
        <w:jc w:val="left"/>
        <w:rPr>
          <w:rFonts w:eastAsia="Times New Roman" w:cs="Arial"/>
          <w:color w:val="000000"/>
          <w:szCs w:val="24"/>
          <w:lang w:val="es-ES"/>
        </w:rPr>
      </w:pPr>
      <w:r w:rsidRPr="00C8451E">
        <w:rPr>
          <w:rFonts w:eastAsia="Times New Roman" w:cs="Arial"/>
          <w:color w:val="000000"/>
          <w:szCs w:val="24"/>
          <w:lang w:val="es-ES"/>
        </w:rPr>
        <w:t>8e: Ontario B</w:t>
      </w:r>
    </w:p>
    <w:p w14:paraId="5C9495D9" w14:textId="77777777" w:rsidR="00C8451E" w:rsidRPr="00C8451E" w:rsidRDefault="00C8451E" w:rsidP="00C8451E">
      <w:pPr>
        <w:spacing w:before="100" w:beforeAutospacing="1" w:after="100" w:afterAutospacing="1"/>
        <w:jc w:val="left"/>
        <w:outlineLvl w:val="3"/>
        <w:rPr>
          <w:rFonts w:eastAsia="Times New Roman" w:cs="Arial"/>
          <w:b/>
          <w:bCs/>
          <w:color w:val="000000"/>
          <w:szCs w:val="24"/>
          <w:lang w:val="fr-FR"/>
        </w:rPr>
      </w:pPr>
      <w:r w:rsidRPr="00C8451E">
        <w:rPr>
          <w:rFonts w:eastAsia="Times New Roman" w:cs="Arial"/>
          <w:b/>
          <w:bCs/>
          <w:color w:val="000000"/>
          <w:szCs w:val="24"/>
          <w:lang w:val="fr-FR"/>
        </w:rPr>
        <w:t>Les meilleurs marqueurs de la compétition :</w:t>
      </w:r>
    </w:p>
    <w:p w14:paraId="4B45861D" w14:textId="77777777"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Chez les femmes :</w:t>
      </w:r>
      <w:r w:rsidRPr="00C8451E">
        <w:rPr>
          <w:rFonts w:eastAsia="Times New Roman" w:cs="Arial"/>
          <w:color w:val="000000"/>
          <w:szCs w:val="24"/>
          <w:lang w:val="fr-CA"/>
        </w:rPr>
        <w:t>Emma Reinke, de l’Ontario avec 26 buts.</w:t>
      </w:r>
      <w:r w:rsidRPr="00C8451E">
        <w:rPr>
          <w:rFonts w:eastAsia="Times New Roman" w:cs="Arial"/>
          <w:color w:val="000000"/>
          <w:szCs w:val="24"/>
          <w:lang w:val="fr-CA"/>
        </w:rPr>
        <w:br/>
      </w:r>
      <w:r w:rsidRPr="00C8451E">
        <w:rPr>
          <w:rFonts w:eastAsia="Times New Roman" w:cs="Arial"/>
          <w:color w:val="000000"/>
          <w:szCs w:val="24"/>
          <w:lang w:val="fr-FR"/>
        </w:rPr>
        <w:t>Chez les hommes :  Mason Smith, de la Nouvelle-Écosse avec 29 buts.</w:t>
      </w:r>
    </w:p>
    <w:p w14:paraId="4536F009" w14:textId="77777777" w:rsidR="00C8451E" w:rsidRPr="00C8451E" w:rsidRDefault="00C8451E" w:rsidP="00C8451E">
      <w:pPr>
        <w:spacing w:before="100" w:beforeAutospacing="1" w:after="100" w:afterAutospacing="1"/>
        <w:jc w:val="left"/>
        <w:outlineLvl w:val="3"/>
        <w:rPr>
          <w:rFonts w:eastAsia="Times New Roman" w:cs="Arial"/>
          <w:b/>
          <w:bCs/>
          <w:color w:val="000000"/>
          <w:szCs w:val="24"/>
          <w:lang w:val="fr-FR"/>
        </w:rPr>
      </w:pPr>
      <w:r w:rsidRPr="00C8451E">
        <w:rPr>
          <w:rFonts w:eastAsia="Times New Roman" w:cs="Arial"/>
          <w:b/>
          <w:bCs/>
          <w:color w:val="000000"/>
          <w:szCs w:val="24"/>
          <w:lang w:val="fr-CA"/>
        </w:rPr>
        <w:t>Gagnante du prix « Oui Madame » en mémoire de Nancy Morin:</w:t>
      </w:r>
    </w:p>
    <w:p w14:paraId="67A35984" w14:textId="77777777" w:rsidR="00C8451E" w:rsidRPr="00C8451E" w:rsidRDefault="00C8451E" w:rsidP="00C8451E">
      <w:pPr>
        <w:jc w:val="left"/>
        <w:rPr>
          <w:rFonts w:eastAsia="Times New Roman" w:cs="Arial"/>
          <w:color w:val="000000"/>
          <w:szCs w:val="24"/>
          <w:lang w:val="fr-FR"/>
        </w:rPr>
      </w:pPr>
      <w:r w:rsidRPr="00C8451E">
        <w:rPr>
          <w:rFonts w:eastAsia="Times New Roman" w:cs="Arial"/>
          <w:color w:val="000000"/>
          <w:szCs w:val="24"/>
          <w:lang w:val="fr-CA"/>
        </w:rPr>
        <w:t>Amy Burke, de l’Ontario  </w:t>
      </w:r>
    </w:p>
    <w:p w14:paraId="00AE0B67" w14:textId="77777777" w:rsidR="00C8451E" w:rsidRPr="00C8451E" w:rsidRDefault="00C8451E" w:rsidP="00C8451E">
      <w:pPr>
        <w:spacing w:before="100" w:beforeAutospacing="1" w:after="100" w:afterAutospacing="1"/>
        <w:jc w:val="left"/>
        <w:outlineLvl w:val="3"/>
        <w:rPr>
          <w:rFonts w:eastAsia="Times New Roman" w:cs="Arial"/>
          <w:b/>
          <w:bCs/>
          <w:color w:val="000000"/>
          <w:szCs w:val="24"/>
          <w:lang w:val="fr-FR"/>
        </w:rPr>
      </w:pPr>
      <w:r w:rsidRPr="00C8451E">
        <w:rPr>
          <w:rFonts w:eastAsia="Times New Roman" w:cs="Arial"/>
          <w:b/>
          <w:bCs/>
          <w:color w:val="000000"/>
          <w:szCs w:val="24"/>
          <w:lang w:val="fr-FR"/>
        </w:rPr>
        <w:t>COMMANDITAIRES DU TIGM 2023</w:t>
      </w:r>
    </w:p>
    <w:p w14:paraId="2FF817DB" w14:textId="095A729B"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Nous aimerions souligner le soutie</w:t>
      </w:r>
      <w:r w:rsidR="00781B97">
        <w:rPr>
          <w:rFonts w:eastAsia="Times New Roman" w:cs="Arial"/>
          <w:color w:val="000000"/>
          <w:szCs w:val="24"/>
          <w:lang w:val="fr-FR"/>
        </w:rPr>
        <w:t>n</w:t>
      </w:r>
      <w:r w:rsidRPr="00C8451E">
        <w:rPr>
          <w:rFonts w:eastAsia="Times New Roman" w:cs="Arial"/>
          <w:color w:val="000000"/>
          <w:szCs w:val="24"/>
          <w:lang w:val="fr-FR"/>
        </w:rPr>
        <w:t xml:space="preserve"> financier ou de services de nos commanditaires et partenaires: Le ministère de l’Éducation, du Loisir et du Sport par le biais du Fonds de soutien dédié aux comités organisateurs d’événements sportifs locaux, régionaux, provinciaux, canadiens et internationaux affectés par la pandémie, La Ville de Montréal, plus particulièrement l’équipe du Centre récréatif Gadbois, Location Légaré, Protection Incendie Idéal Inc. (Laval et Québec), Défi sportif, Hôtel Espresso Montréal Centre-Ville/Downtown et Janie Barette, physiothérapeute, PHT.</w:t>
      </w:r>
    </w:p>
    <w:p w14:paraId="5BB7F131" w14:textId="77AB1C34" w:rsidR="00C8451E" w:rsidRPr="00C8451E" w:rsidRDefault="00C8451E" w:rsidP="00C8451E">
      <w:pPr>
        <w:spacing w:before="100" w:beforeAutospacing="1" w:after="100" w:afterAutospacing="1"/>
        <w:jc w:val="left"/>
        <w:rPr>
          <w:rFonts w:eastAsia="Times New Roman" w:cs="Arial"/>
          <w:color w:val="000000"/>
          <w:szCs w:val="24"/>
        </w:rPr>
      </w:pPr>
      <w:r w:rsidRPr="00C8451E">
        <w:rPr>
          <w:rFonts w:eastAsia="Times New Roman" w:cs="Arial"/>
          <w:color w:val="000000"/>
          <w:szCs w:val="24"/>
        </w:rPr>
        <w:lastRenderedPageBreak/>
        <w:fldChar w:fldCharType="begin"/>
      </w:r>
      <w:r w:rsidRPr="00C8451E">
        <w:rPr>
          <w:rFonts w:eastAsia="Times New Roman" w:cs="Arial"/>
          <w:color w:val="000000"/>
          <w:szCs w:val="24"/>
        </w:rPr>
        <w:instrText xml:space="preserve"> INCLUDEPICTURE "https://sportsaveugles.qc.ca/wp-content/uploads/2021/11/Commanditaires-TIGM-2023-1222x1024.png" \* MERGEFORMATINET </w:instrText>
      </w:r>
      <w:r w:rsidRPr="00C8451E">
        <w:rPr>
          <w:rFonts w:eastAsia="Times New Roman" w:cs="Arial"/>
          <w:color w:val="000000"/>
          <w:szCs w:val="24"/>
        </w:rPr>
        <w:fldChar w:fldCharType="separate"/>
      </w:r>
      <w:r w:rsidRPr="00C8451E">
        <w:rPr>
          <w:rFonts w:eastAsia="Times New Roman" w:cs="Arial"/>
          <w:noProof/>
          <w:color w:val="000000"/>
          <w:szCs w:val="24"/>
        </w:rPr>
        <w:drawing>
          <wp:inline distT="0" distB="0" distL="0" distR="0" wp14:anchorId="1C800358" wp14:editId="52007C3D">
            <wp:extent cx="5943600" cy="498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82210"/>
                    </a:xfrm>
                    <a:prstGeom prst="rect">
                      <a:avLst/>
                    </a:prstGeom>
                    <a:noFill/>
                    <a:ln>
                      <a:noFill/>
                    </a:ln>
                  </pic:spPr>
                </pic:pic>
              </a:graphicData>
            </a:graphic>
          </wp:inline>
        </w:drawing>
      </w:r>
      <w:r w:rsidRPr="00C8451E">
        <w:rPr>
          <w:rFonts w:eastAsia="Times New Roman" w:cs="Arial"/>
          <w:color w:val="000000"/>
          <w:szCs w:val="24"/>
        </w:rPr>
        <w:fldChar w:fldCharType="end"/>
      </w:r>
    </w:p>
    <w:p w14:paraId="3AACD8D4" w14:textId="77777777" w:rsidR="00C8451E" w:rsidRPr="00C8451E" w:rsidRDefault="00813031" w:rsidP="00C8451E">
      <w:pPr>
        <w:jc w:val="left"/>
        <w:rPr>
          <w:rFonts w:eastAsia="Times New Roman" w:cs="Arial"/>
          <w:szCs w:val="24"/>
        </w:rPr>
      </w:pPr>
      <w:r w:rsidRPr="00813031">
        <w:rPr>
          <w:rFonts w:eastAsia="Times New Roman" w:cs="Arial"/>
          <w:noProof/>
          <w:szCs w:val="24"/>
        </w:rPr>
        <w:pict w14:anchorId="760D0934">
          <v:rect id="_x0000_i1025" alt="" style="width:468pt;height:.05pt;mso-width-percent:0;mso-height-percent:0;mso-width-percent:0;mso-height-percent:0" o:hralign="center" o:hrstd="t" o:hrnoshade="t" o:hr="t" fillcolor="black" stroked="f"/>
        </w:pict>
      </w:r>
    </w:p>
    <w:p w14:paraId="14070E17" w14:textId="77777777" w:rsidR="00C8451E" w:rsidRPr="00C8451E" w:rsidRDefault="00C8451E" w:rsidP="00C8451E">
      <w:pPr>
        <w:spacing w:before="100" w:beforeAutospacing="1" w:after="100" w:afterAutospacing="1"/>
        <w:jc w:val="left"/>
        <w:outlineLvl w:val="2"/>
        <w:rPr>
          <w:rFonts w:eastAsia="Times New Roman" w:cs="Arial"/>
          <w:b/>
          <w:bCs/>
          <w:color w:val="000000"/>
          <w:szCs w:val="24"/>
          <w:lang w:val="fr-FR"/>
        </w:rPr>
      </w:pPr>
      <w:r w:rsidRPr="00C8451E">
        <w:rPr>
          <w:rFonts w:eastAsia="Times New Roman" w:cs="Arial"/>
          <w:b/>
          <w:bCs/>
          <w:color w:val="000000"/>
          <w:szCs w:val="24"/>
          <w:lang w:val="fr-FR"/>
        </w:rPr>
        <w:t>À propos de la 21e édition</w:t>
      </w:r>
    </w:p>
    <w:p w14:paraId="6DB4505C" w14:textId="77777777"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L’</w:t>
      </w:r>
      <w:r w:rsidRPr="00C8451E">
        <w:rPr>
          <w:rFonts w:eastAsia="Times New Roman" w:cs="Arial"/>
          <w:color w:val="000000"/>
          <w:szCs w:val="24"/>
          <w:lang w:val="fr-CA"/>
        </w:rPr>
        <w:t>Association sportive des aveugles du Québec (ASAQ)</w:t>
      </w:r>
      <w:r w:rsidRPr="00C8451E">
        <w:rPr>
          <w:rFonts w:eastAsia="Times New Roman" w:cs="Arial"/>
          <w:color w:val="000000"/>
          <w:szCs w:val="24"/>
          <w:lang w:val="fr-FR"/>
        </w:rPr>
        <w:t> est honorée d’accueillir la 21e édition du Tournoi Invitation de Goalball de Montréal (TIGM) qui aura lieu du vendredi d</w:t>
      </w:r>
      <w:r w:rsidRPr="00C8451E">
        <w:rPr>
          <w:rFonts w:eastAsia="Times New Roman" w:cs="Arial"/>
          <w:color w:val="000000"/>
          <w:szCs w:val="24"/>
          <w:lang w:val="fr-CA"/>
        </w:rPr>
        <w:t>u 27 au 29 janvier 2023 </w:t>
      </w:r>
      <w:r w:rsidRPr="00C8451E">
        <w:rPr>
          <w:rFonts w:eastAsia="Times New Roman" w:cs="Arial"/>
          <w:color w:val="000000"/>
          <w:szCs w:val="24"/>
          <w:lang w:val="fr-FR"/>
        </w:rPr>
        <w:t>au complexe récréatif Gadbois au 5485, chemin Côte St-Paul, Montréal.</w:t>
      </w:r>
    </w:p>
    <w:p w14:paraId="397BC89E" w14:textId="77777777"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Cette rencontre sportive annuelle permettra à </w:t>
      </w:r>
      <w:r w:rsidRPr="00C8451E">
        <w:rPr>
          <w:rFonts w:eastAsia="Times New Roman" w:cs="Arial"/>
          <w:color w:val="000000"/>
          <w:szCs w:val="24"/>
          <w:lang w:val="fr-CA"/>
        </w:rPr>
        <w:t>huit équipes masculines, dont une Américaine, et à deux équipes féminines </w:t>
      </w:r>
      <w:r w:rsidRPr="00C8451E">
        <w:rPr>
          <w:rFonts w:eastAsia="Times New Roman" w:cs="Arial"/>
          <w:color w:val="000000"/>
          <w:szCs w:val="24"/>
          <w:lang w:val="fr-FR"/>
        </w:rPr>
        <w:t>de goalball de s’affronter pour remporter le titre de la meilleure équipe de l’année.</w:t>
      </w:r>
    </w:p>
    <w:p w14:paraId="5CCC1E27" w14:textId="77777777"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Pour plus d’information, contactez par courriel </w:t>
      </w:r>
      <w:hyperlink r:id="rId8" w:history="1">
        <w:r w:rsidRPr="00C8451E">
          <w:rPr>
            <w:rFonts w:eastAsia="Times New Roman" w:cs="Arial"/>
            <w:color w:val="0000FF"/>
            <w:szCs w:val="24"/>
            <w:u w:val="single"/>
            <w:lang w:val="fr-FR"/>
          </w:rPr>
          <w:t>Nathalie Chartrand</w:t>
        </w:r>
      </w:hyperlink>
      <w:r w:rsidRPr="00C8451E">
        <w:rPr>
          <w:rFonts w:eastAsia="Times New Roman" w:cs="Arial"/>
          <w:color w:val="000000"/>
          <w:szCs w:val="24"/>
          <w:lang w:val="fr-FR"/>
        </w:rPr>
        <w:t xml:space="preserve"> ou par téléphone : 514-252-3178 </w:t>
      </w:r>
      <w:proofErr w:type="gramStart"/>
      <w:r w:rsidRPr="00C8451E">
        <w:rPr>
          <w:rFonts w:eastAsia="Times New Roman" w:cs="Arial"/>
          <w:color w:val="000000"/>
          <w:szCs w:val="24"/>
          <w:lang w:val="fr-FR"/>
        </w:rPr>
        <w:t>poste</w:t>
      </w:r>
      <w:proofErr w:type="gramEnd"/>
      <w:r w:rsidRPr="00C8451E">
        <w:rPr>
          <w:rFonts w:eastAsia="Times New Roman" w:cs="Arial"/>
          <w:color w:val="000000"/>
          <w:szCs w:val="24"/>
          <w:lang w:val="fr-FR"/>
        </w:rPr>
        <w:t xml:space="preserve"> 3768.</w:t>
      </w:r>
    </w:p>
    <w:p w14:paraId="4D1BB426" w14:textId="77777777" w:rsidR="00743254" w:rsidRDefault="00743254" w:rsidP="00C8451E">
      <w:pPr>
        <w:spacing w:before="100" w:beforeAutospacing="1" w:after="100" w:afterAutospacing="1"/>
        <w:jc w:val="left"/>
        <w:outlineLvl w:val="4"/>
        <w:rPr>
          <w:rFonts w:eastAsia="Times New Roman" w:cs="Arial"/>
          <w:b/>
          <w:bCs/>
          <w:color w:val="000000"/>
          <w:szCs w:val="24"/>
        </w:rPr>
      </w:pPr>
    </w:p>
    <w:p w14:paraId="1DADA652" w14:textId="6D9D7844" w:rsidR="00C8451E" w:rsidRPr="00C8451E" w:rsidRDefault="00C8451E" w:rsidP="00C8451E">
      <w:pPr>
        <w:spacing w:before="100" w:beforeAutospacing="1" w:after="100" w:afterAutospacing="1"/>
        <w:jc w:val="left"/>
        <w:outlineLvl w:val="4"/>
        <w:rPr>
          <w:rFonts w:eastAsia="Times New Roman" w:cs="Arial"/>
          <w:b/>
          <w:bCs/>
          <w:color w:val="000000"/>
          <w:szCs w:val="24"/>
          <w:lang w:val="fr-FR"/>
        </w:rPr>
      </w:pPr>
      <w:r w:rsidRPr="00C8451E">
        <w:rPr>
          <w:rFonts w:eastAsia="Times New Roman" w:cs="Arial"/>
          <w:b/>
          <w:bCs/>
          <w:color w:val="000000"/>
          <w:szCs w:val="24"/>
          <w:lang w:val="fr-FR"/>
        </w:rPr>
        <w:lastRenderedPageBreak/>
        <w:t>Clinique de recertification de l’arbitre</w:t>
      </w:r>
    </w:p>
    <w:p w14:paraId="29D25DB3" w14:textId="77777777"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En parallèle avec le TIGM, une clinique d’arbitre de la Fédération des sports pour aveugles (IBSA) sera offerte aux arbitres Québécois et Canadiens leur permettant ainsi de faire une mise à jour de leur certificat.</w:t>
      </w:r>
    </w:p>
    <w:p w14:paraId="06616191" w14:textId="77777777" w:rsidR="00C8451E" w:rsidRPr="00C8451E" w:rsidRDefault="00C8451E" w:rsidP="00C8451E">
      <w:pPr>
        <w:spacing w:before="100" w:beforeAutospacing="1" w:after="100" w:afterAutospacing="1"/>
        <w:jc w:val="left"/>
        <w:outlineLvl w:val="4"/>
        <w:rPr>
          <w:rFonts w:eastAsia="Times New Roman" w:cs="Arial"/>
          <w:b/>
          <w:bCs/>
          <w:color w:val="000000"/>
          <w:szCs w:val="24"/>
          <w:lang w:val="fr-FR"/>
        </w:rPr>
      </w:pPr>
      <w:r w:rsidRPr="00C8451E">
        <w:rPr>
          <w:rFonts w:eastAsia="Times New Roman" w:cs="Arial"/>
          <w:b/>
          <w:bCs/>
          <w:color w:val="000000"/>
          <w:szCs w:val="24"/>
          <w:lang w:val="fr-FR"/>
        </w:rPr>
        <w:t>Projet synergique de l'ASAQ</w:t>
      </w:r>
    </w:p>
    <w:p w14:paraId="60E89A5E" w14:textId="77777777" w:rsidR="00C8451E" w:rsidRPr="00C8451E" w:rsidRDefault="00C8451E" w:rsidP="00C8451E">
      <w:pPr>
        <w:jc w:val="left"/>
        <w:rPr>
          <w:rFonts w:eastAsia="Times New Roman" w:cs="Arial"/>
          <w:color w:val="000000"/>
          <w:szCs w:val="24"/>
          <w:lang w:val="fr-FR"/>
        </w:rPr>
      </w:pPr>
      <w:r w:rsidRPr="00C8451E">
        <w:rPr>
          <w:rFonts w:eastAsia="Times New Roman" w:cs="Arial"/>
          <w:color w:val="000000"/>
          <w:szCs w:val="24"/>
          <w:lang w:val="fr-CA"/>
        </w:rPr>
        <w:t>L’ASAQ est également très excitée de profiter de cette 21e édition du TIGM afin de faire la première phase de son </w:t>
      </w:r>
      <w:hyperlink r:id="rId9" w:history="1">
        <w:r w:rsidRPr="00C8451E">
          <w:rPr>
            <w:rFonts w:eastAsia="Times New Roman" w:cs="Arial"/>
            <w:color w:val="0000FF"/>
            <w:szCs w:val="24"/>
            <w:u w:val="single"/>
            <w:lang w:val="fr-FR"/>
          </w:rPr>
          <w:t>projet synergique</w:t>
        </w:r>
      </w:hyperlink>
      <w:r w:rsidRPr="00C8451E">
        <w:rPr>
          <w:rFonts w:eastAsia="Times New Roman" w:cs="Arial"/>
          <w:color w:val="000000"/>
          <w:szCs w:val="24"/>
          <w:lang w:val="fr-FR"/>
        </w:rPr>
        <w:t>, en faisant des tests de la condition physique adaptés aux athlètes complètement aveugles. Cette demi-journée de test aura lieu le vendredi 27 janvier entre 9 h 00 et 12 h 00 au Centre récréatif Gadbois   directement.</w:t>
      </w:r>
    </w:p>
    <w:p w14:paraId="5676E5CF" w14:textId="77777777" w:rsidR="00C8451E" w:rsidRPr="00C8451E" w:rsidRDefault="00C8451E" w:rsidP="00C8451E">
      <w:pPr>
        <w:spacing w:before="100" w:beforeAutospacing="1" w:after="100" w:afterAutospacing="1"/>
        <w:jc w:val="left"/>
        <w:outlineLvl w:val="2"/>
        <w:rPr>
          <w:rFonts w:eastAsia="Times New Roman" w:cs="Arial"/>
          <w:b/>
          <w:bCs/>
          <w:color w:val="000000"/>
          <w:szCs w:val="24"/>
          <w:lang w:val="fr-FR"/>
        </w:rPr>
      </w:pPr>
      <w:hyperlink r:id="rId10" w:history="1">
        <w:r w:rsidRPr="00C8451E">
          <w:rPr>
            <w:rFonts w:eastAsia="Times New Roman" w:cs="Arial"/>
            <w:b/>
            <w:bCs/>
            <w:color w:val="0000FF"/>
            <w:szCs w:val="24"/>
            <w:u w:val="single"/>
            <w:lang w:val="fr-FR"/>
          </w:rPr>
          <w:t>Communiqué de presse</w:t>
        </w:r>
      </w:hyperlink>
      <w:r w:rsidRPr="00C8451E">
        <w:rPr>
          <w:rFonts w:eastAsia="Times New Roman" w:cs="Arial"/>
          <w:b/>
          <w:bCs/>
          <w:color w:val="000000"/>
          <w:szCs w:val="24"/>
          <w:lang w:val="fr-FR"/>
        </w:rPr>
        <w:t> </w:t>
      </w:r>
    </w:p>
    <w:p w14:paraId="2A5B11FD" w14:textId="77777777"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Télécharger le communiqué de presse </w:t>
      </w:r>
      <w:hyperlink r:id="rId11" w:history="1">
        <w:r w:rsidRPr="00C8451E">
          <w:rPr>
            <w:rFonts w:eastAsia="Times New Roman" w:cs="Arial"/>
            <w:color w:val="0000FF"/>
            <w:szCs w:val="24"/>
            <w:u w:val="single"/>
            <w:lang w:val="fr-FR"/>
          </w:rPr>
          <w:t>en Word</w:t>
        </w:r>
      </w:hyperlink>
      <w:r w:rsidRPr="00C8451E">
        <w:rPr>
          <w:rFonts w:eastAsia="Times New Roman" w:cs="Arial"/>
          <w:color w:val="000000"/>
          <w:szCs w:val="24"/>
          <w:lang w:val="fr-FR"/>
        </w:rPr>
        <w:br/>
        <w:t>Lire le communiqué de presse </w:t>
      </w:r>
      <w:hyperlink r:id="rId12" w:history="1">
        <w:r w:rsidRPr="00C8451E">
          <w:rPr>
            <w:rFonts w:eastAsia="Times New Roman" w:cs="Arial"/>
            <w:color w:val="0000FF"/>
            <w:szCs w:val="24"/>
            <w:u w:val="single"/>
            <w:lang w:val="fr-FR"/>
          </w:rPr>
          <w:t>en PDF</w:t>
        </w:r>
      </w:hyperlink>
    </w:p>
    <w:p w14:paraId="02CDDDF2" w14:textId="77777777" w:rsidR="00C8451E" w:rsidRPr="00C8451E" w:rsidRDefault="00C8451E" w:rsidP="00C8451E">
      <w:pPr>
        <w:spacing w:before="100" w:beforeAutospacing="1" w:after="100" w:afterAutospacing="1"/>
        <w:jc w:val="left"/>
        <w:outlineLvl w:val="2"/>
        <w:rPr>
          <w:rFonts w:eastAsia="Times New Roman" w:cs="Arial"/>
          <w:b/>
          <w:bCs/>
          <w:color w:val="000000"/>
          <w:szCs w:val="24"/>
          <w:lang w:val="fr-FR"/>
        </w:rPr>
      </w:pPr>
      <w:r w:rsidRPr="00C8451E">
        <w:rPr>
          <w:rFonts w:eastAsia="Times New Roman" w:cs="Arial"/>
          <w:b/>
          <w:bCs/>
          <w:color w:val="000000"/>
          <w:szCs w:val="24"/>
          <w:lang w:val="fr-FR"/>
        </w:rPr>
        <w:t>Horaire du TIGM 2023 / 2023 MOGT Schedule</w:t>
      </w:r>
    </w:p>
    <w:p w14:paraId="2EC847E2" w14:textId="77777777" w:rsidR="00C8451E" w:rsidRPr="00C8451E" w:rsidRDefault="00C8451E" w:rsidP="00C8451E">
      <w:pPr>
        <w:spacing w:before="100" w:beforeAutospacing="1" w:after="100" w:afterAutospacing="1"/>
        <w:jc w:val="left"/>
        <w:rPr>
          <w:rFonts w:eastAsia="Times New Roman" w:cs="Arial"/>
          <w:color w:val="000000"/>
          <w:szCs w:val="24"/>
          <w:lang w:val="fr-FR"/>
        </w:rPr>
      </w:pPr>
      <w:r w:rsidRPr="00C8451E">
        <w:rPr>
          <w:rFonts w:eastAsia="Times New Roman" w:cs="Arial"/>
          <w:color w:val="000000"/>
          <w:szCs w:val="24"/>
          <w:lang w:val="fr-FR"/>
        </w:rPr>
        <w:t xml:space="preserve">L’horaire des parties est disponible en Excel / Games </w:t>
      </w:r>
      <w:proofErr w:type="spellStart"/>
      <w:r w:rsidRPr="00C8451E">
        <w:rPr>
          <w:rFonts w:eastAsia="Times New Roman" w:cs="Arial"/>
          <w:color w:val="000000"/>
          <w:szCs w:val="24"/>
          <w:lang w:val="fr-FR"/>
        </w:rPr>
        <w:t>schedule</w:t>
      </w:r>
      <w:proofErr w:type="spellEnd"/>
      <w:r w:rsidRPr="00C8451E">
        <w:rPr>
          <w:rFonts w:eastAsia="Times New Roman" w:cs="Arial"/>
          <w:color w:val="000000"/>
          <w:szCs w:val="24"/>
          <w:lang w:val="fr-FR"/>
        </w:rPr>
        <w:t xml:space="preserve"> are </w:t>
      </w:r>
      <w:proofErr w:type="spellStart"/>
      <w:r w:rsidRPr="00C8451E">
        <w:rPr>
          <w:rFonts w:eastAsia="Times New Roman" w:cs="Arial"/>
          <w:color w:val="000000"/>
          <w:szCs w:val="24"/>
          <w:lang w:val="fr-FR"/>
        </w:rPr>
        <w:t>available</w:t>
      </w:r>
      <w:proofErr w:type="spellEnd"/>
      <w:r w:rsidRPr="00C8451E">
        <w:rPr>
          <w:rFonts w:eastAsia="Times New Roman" w:cs="Arial"/>
          <w:color w:val="000000"/>
          <w:szCs w:val="24"/>
          <w:lang w:val="fr-FR"/>
        </w:rPr>
        <w:t xml:space="preserve"> in Excel </w:t>
      </w:r>
      <w:hyperlink r:id="rId13" w:history="1">
        <w:r w:rsidRPr="00C8451E">
          <w:rPr>
            <w:rFonts w:eastAsia="Times New Roman" w:cs="Arial"/>
            <w:color w:val="0000FF"/>
            <w:szCs w:val="24"/>
            <w:u w:val="single"/>
            <w:lang w:val="fr-FR"/>
          </w:rPr>
          <w:t>ICI / HERE</w:t>
        </w:r>
      </w:hyperlink>
      <w:r w:rsidRPr="00C8451E">
        <w:rPr>
          <w:rFonts w:eastAsia="Times New Roman" w:cs="Arial"/>
          <w:color w:val="000000"/>
          <w:szCs w:val="24"/>
          <w:lang w:val="fr-FR"/>
        </w:rPr>
        <w:br/>
        <w:t xml:space="preserve">L’horaire des parties est disponible en PDF / Games </w:t>
      </w:r>
      <w:proofErr w:type="spellStart"/>
      <w:r w:rsidRPr="00C8451E">
        <w:rPr>
          <w:rFonts w:eastAsia="Times New Roman" w:cs="Arial"/>
          <w:color w:val="000000"/>
          <w:szCs w:val="24"/>
          <w:lang w:val="fr-FR"/>
        </w:rPr>
        <w:t>schedule</w:t>
      </w:r>
      <w:proofErr w:type="spellEnd"/>
      <w:r w:rsidRPr="00C8451E">
        <w:rPr>
          <w:rFonts w:eastAsia="Times New Roman" w:cs="Arial"/>
          <w:color w:val="000000"/>
          <w:szCs w:val="24"/>
          <w:lang w:val="fr-FR"/>
        </w:rPr>
        <w:t xml:space="preserve"> are </w:t>
      </w:r>
      <w:proofErr w:type="spellStart"/>
      <w:r w:rsidRPr="00C8451E">
        <w:rPr>
          <w:rFonts w:eastAsia="Times New Roman" w:cs="Arial"/>
          <w:color w:val="000000"/>
          <w:szCs w:val="24"/>
          <w:lang w:val="fr-FR"/>
        </w:rPr>
        <w:t>available</w:t>
      </w:r>
      <w:proofErr w:type="spellEnd"/>
      <w:r w:rsidRPr="00C8451E">
        <w:rPr>
          <w:rFonts w:eastAsia="Times New Roman" w:cs="Arial"/>
          <w:color w:val="000000"/>
          <w:szCs w:val="24"/>
          <w:lang w:val="fr-FR"/>
        </w:rPr>
        <w:t xml:space="preserve"> in PDF </w:t>
      </w:r>
      <w:hyperlink r:id="rId14" w:history="1">
        <w:r w:rsidRPr="00C8451E">
          <w:rPr>
            <w:rFonts w:eastAsia="Times New Roman" w:cs="Arial"/>
            <w:color w:val="0000FF"/>
            <w:szCs w:val="24"/>
            <w:u w:val="single"/>
            <w:lang w:val="fr-FR"/>
          </w:rPr>
          <w:t>ICI / HERE</w:t>
        </w:r>
      </w:hyperlink>
    </w:p>
    <w:p w14:paraId="5F55471C" w14:textId="77777777" w:rsidR="00A71E9D" w:rsidRPr="00C8451E" w:rsidRDefault="00A71E9D">
      <w:pPr>
        <w:rPr>
          <w:szCs w:val="24"/>
          <w:lang w:val="fr-FR"/>
        </w:rPr>
      </w:pPr>
    </w:p>
    <w:sectPr w:rsidR="00A71E9D" w:rsidRPr="00C8451E" w:rsidSect="00BD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 w:name="Source Sans Pro">
    <w:altName w:val="Arial"/>
    <w:panose1 w:val="020B0503030403020204"/>
    <w:charset w:val="00"/>
    <w:family w:val="swiss"/>
    <w:notTrueType/>
    <w:pitch w:val="variable"/>
    <w:sig w:usb0="600002F7" w:usb1="02000003" w:usb2="00000000" w:usb3="00000000" w:csb0="0000019F" w:csb1="00000000"/>
  </w:font>
  <w:font w:name="Bebas Neue">
    <w:altName w:val="﷽﷽﷽﷽﷽﷽﷽﷽"/>
    <w:panose1 w:val="020B0606020202050201"/>
    <w:charset w:val="4D"/>
    <w:family w:val="swiss"/>
    <w:notTrueType/>
    <w:pitch w:val="variable"/>
    <w:sig w:usb0="A000002F" w:usb1="0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Futura Medium">
    <w:panose1 w:val="020B0602020204020303"/>
    <w:charset w:val="B1"/>
    <w:family w:val="swiss"/>
    <w:pitch w:val="variable"/>
    <w:sig w:usb0="80000067" w:usb1="00000000" w:usb2="00000000" w:usb3="00000000" w:csb0="000001FB" w:csb1="00000000"/>
  </w:font>
  <w:font w:name="Museo Sans 700">
    <w:altName w:val="Calibri"/>
    <w:panose1 w:val="02000000000000000000"/>
    <w:charset w:val="4D"/>
    <w:family w:val="auto"/>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54D5"/>
    <w:multiLevelType w:val="hybridMultilevel"/>
    <w:tmpl w:val="6B0081A8"/>
    <w:lvl w:ilvl="0" w:tplc="4C8294E8">
      <w:start w:val="1"/>
      <w:numFmt w:val="bullet"/>
      <w:lvlText w:val=""/>
      <w:lvlJc w:val="left"/>
      <w:pPr>
        <w:ind w:left="720" w:hanging="360"/>
      </w:pPr>
      <w:rPr>
        <w:rFonts w:ascii="Symbol" w:hAnsi="Symbol" w:hint="default"/>
        <w:color w:val="02967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8604B"/>
    <w:multiLevelType w:val="multilevel"/>
    <w:tmpl w:val="8034ED0A"/>
    <w:lvl w:ilvl="0">
      <w:start w:val="1"/>
      <w:numFmt w:val="decimal"/>
      <w:pStyle w:val="Title"/>
      <w:lvlText w:val="%1."/>
      <w:lvlJc w:val="left"/>
      <w:pPr>
        <w:ind w:left="1353" w:hanging="360"/>
      </w:pPr>
      <w:rPr>
        <w:rFonts w:ascii="Arial" w:eastAsia="Times New Roman" w:hAnsi="Arial" w:cs="Arial"/>
      </w:rPr>
    </w:lvl>
    <w:lvl w:ilvl="1">
      <w:start w:val="1"/>
      <w:numFmt w:val="decimal"/>
      <w:isLgl/>
      <w:lvlText w:val="%1.%2"/>
      <w:lvlJc w:val="left"/>
      <w:pPr>
        <w:ind w:left="1393" w:hanging="40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num w:numId="1" w16cid:durableId="235629994">
    <w:abstractNumId w:val="0"/>
  </w:num>
  <w:num w:numId="2" w16cid:durableId="1691754919">
    <w:abstractNumId w:val="1"/>
  </w:num>
  <w:num w:numId="3" w16cid:durableId="3585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51E"/>
    <w:rsid w:val="001451A6"/>
    <w:rsid w:val="001F55AF"/>
    <w:rsid w:val="0044212A"/>
    <w:rsid w:val="005024D2"/>
    <w:rsid w:val="00506933"/>
    <w:rsid w:val="00591C00"/>
    <w:rsid w:val="006B5E18"/>
    <w:rsid w:val="00743254"/>
    <w:rsid w:val="00781B97"/>
    <w:rsid w:val="00813031"/>
    <w:rsid w:val="00A71E9D"/>
    <w:rsid w:val="00BD4283"/>
    <w:rsid w:val="00C8451E"/>
    <w:rsid w:val="00E927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C035"/>
  <w14:defaultImageDpi w14:val="32767"/>
  <w15:chartTrackingRefBased/>
  <w15:docId w15:val="{7B194F84-20FA-9A49-8D7F-A501044D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5E18"/>
    <w:pPr>
      <w:jc w:val="both"/>
    </w:pPr>
    <w:rPr>
      <w:rFonts w:ascii="Arial" w:hAnsi="Arial"/>
      <w:sz w:val="24"/>
    </w:rPr>
  </w:style>
  <w:style w:type="paragraph" w:styleId="Heading1">
    <w:name w:val="heading 1"/>
    <w:basedOn w:val="Normal"/>
    <w:next w:val="Normal"/>
    <w:link w:val="Heading1Char"/>
    <w:uiPriority w:val="9"/>
    <w:qFormat/>
    <w:rsid w:val="006B5E18"/>
    <w:pPr>
      <w:keepNext/>
      <w:keepLines/>
      <w:jc w:val="center"/>
      <w:outlineLvl w:val="0"/>
    </w:pPr>
    <w:rPr>
      <w:rFonts w:ascii="MV Boli" w:eastAsiaTheme="majorEastAsia" w:hAnsi="MV Boli" w:cstheme="majorBidi"/>
      <w:b/>
      <w:bCs/>
      <w:color w:val="3E762A" w:themeColor="accent1" w:themeShade="BF"/>
      <w:sz w:val="44"/>
      <w:szCs w:val="28"/>
    </w:rPr>
  </w:style>
  <w:style w:type="paragraph" w:styleId="Heading2">
    <w:name w:val="heading 2"/>
    <w:basedOn w:val="Normal"/>
    <w:next w:val="Normal"/>
    <w:link w:val="Heading2Char"/>
    <w:uiPriority w:val="9"/>
    <w:unhideWhenUsed/>
    <w:qFormat/>
    <w:rsid w:val="006B5E18"/>
    <w:pPr>
      <w:keepNext/>
      <w:keepLines/>
      <w:spacing w:before="240"/>
      <w:jc w:val="center"/>
      <w:outlineLvl w:val="1"/>
    </w:pPr>
    <w:rPr>
      <w:rFonts w:ascii="MV Boli" w:eastAsiaTheme="majorEastAsia" w:hAnsi="MV Boli" w:cstheme="majorBidi"/>
      <w:b/>
      <w:bCs/>
      <w:color w:val="549E39" w:themeColor="accent1"/>
      <w:sz w:val="32"/>
      <w:szCs w:val="26"/>
    </w:rPr>
  </w:style>
  <w:style w:type="paragraph" w:styleId="Heading3">
    <w:name w:val="heading 3"/>
    <w:basedOn w:val="Normal"/>
    <w:next w:val="Normal"/>
    <w:link w:val="Heading3Char"/>
    <w:uiPriority w:val="9"/>
    <w:unhideWhenUsed/>
    <w:qFormat/>
    <w:rsid w:val="006B5E18"/>
    <w:pPr>
      <w:keepNext/>
      <w:keepLines/>
      <w:spacing w:before="40"/>
      <w:outlineLvl w:val="2"/>
    </w:pPr>
    <w:rPr>
      <w:rFonts w:asciiTheme="majorHAnsi" w:eastAsiaTheme="majorEastAsia" w:hAnsiTheme="majorHAnsi" w:cstheme="majorBidi"/>
      <w:color w:val="294E1C" w:themeColor="accent1" w:themeShade="7F"/>
      <w:szCs w:val="24"/>
    </w:rPr>
  </w:style>
  <w:style w:type="paragraph" w:styleId="Heading4">
    <w:name w:val="heading 4"/>
    <w:basedOn w:val="Normal"/>
    <w:next w:val="Normal"/>
    <w:link w:val="Heading4Char"/>
    <w:uiPriority w:val="9"/>
    <w:unhideWhenUsed/>
    <w:qFormat/>
    <w:rsid w:val="006B5E18"/>
    <w:pPr>
      <w:keepNext/>
      <w:keepLines/>
      <w:spacing w:before="40"/>
      <w:outlineLvl w:val="3"/>
    </w:pPr>
    <w:rPr>
      <w:rFonts w:asciiTheme="majorHAnsi" w:eastAsiaTheme="majorEastAsia" w:hAnsiTheme="majorHAnsi" w:cstheme="majorBidi"/>
      <w:i/>
      <w:iCs/>
      <w:color w:val="3E762A" w:themeColor="accent1" w:themeShade="BF"/>
    </w:rPr>
  </w:style>
  <w:style w:type="paragraph" w:styleId="Heading5">
    <w:name w:val="heading 5"/>
    <w:basedOn w:val="Normal"/>
    <w:link w:val="Heading5Char"/>
    <w:uiPriority w:val="9"/>
    <w:qFormat/>
    <w:rsid w:val="00C8451E"/>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rsid w:val="001F55AF"/>
    <w:rPr>
      <w:rFonts w:ascii="Source Sans Pro" w:hAnsi="Source Sans Pro"/>
      <w:b/>
      <w:i w:val="0"/>
      <w:color w:val="4AB5C4" w:themeColor="accent5"/>
      <w:u w:val="dotted"/>
    </w:rPr>
  </w:style>
  <w:style w:type="character" w:styleId="SmartHyperlink">
    <w:name w:val="Smart Hyperlink"/>
    <w:basedOn w:val="DefaultParagraphFont"/>
    <w:uiPriority w:val="99"/>
    <w:semiHidden/>
    <w:unhideWhenUsed/>
    <w:rsid w:val="0044212A"/>
    <w:rPr>
      <w:u w:val="dotted"/>
    </w:rPr>
  </w:style>
  <w:style w:type="paragraph" w:customStyle="1" w:styleId="Information">
    <w:name w:val="Information"/>
    <w:basedOn w:val="BodyText"/>
    <w:uiPriority w:val="1"/>
    <w:rsid w:val="001451A6"/>
    <w:pPr>
      <w:kinsoku w:val="0"/>
      <w:overflowPunct w:val="0"/>
      <w:spacing w:before="4"/>
    </w:pPr>
    <w:rPr>
      <w:rFonts w:ascii="Bebas Neue" w:hAnsi="Bebas Neue"/>
      <w:b/>
      <w:color w:val="FFFFFF" w:themeColor="background1"/>
      <w:sz w:val="24"/>
      <w:szCs w:val="17"/>
    </w:rPr>
  </w:style>
  <w:style w:type="paragraph" w:styleId="BodyText">
    <w:name w:val="Body Text"/>
    <w:basedOn w:val="Normal"/>
    <w:link w:val="BodyTextChar"/>
    <w:uiPriority w:val="1"/>
    <w:semiHidden/>
    <w:rsid w:val="001F55AF"/>
    <w:rPr>
      <w:rFonts w:asciiTheme="minorHAnsi" w:hAnsiTheme="minorHAnsi" w:cs="Georgia"/>
      <w:sz w:val="20"/>
      <w:szCs w:val="20"/>
    </w:rPr>
  </w:style>
  <w:style w:type="character" w:customStyle="1" w:styleId="BodyTextChar">
    <w:name w:val="Body Text Char"/>
    <w:basedOn w:val="DefaultParagraphFont"/>
    <w:link w:val="BodyText"/>
    <w:uiPriority w:val="1"/>
    <w:semiHidden/>
    <w:rsid w:val="001F55AF"/>
    <w:rPr>
      <w:rFonts w:asciiTheme="minorHAnsi" w:hAnsiTheme="minorHAnsi" w:cs="Georgia"/>
    </w:rPr>
  </w:style>
  <w:style w:type="paragraph" w:customStyle="1" w:styleId="Dates">
    <w:name w:val="Dates"/>
    <w:basedOn w:val="BodyText"/>
    <w:rsid w:val="001F55AF"/>
    <w:pPr>
      <w:kinsoku w:val="0"/>
      <w:overflowPunct w:val="0"/>
    </w:pPr>
    <w:rPr>
      <w:rFonts w:ascii="Times New Roman" w:hAnsi="Times New Roman"/>
      <w:b/>
      <w:color w:val="000000" w:themeColor="text1"/>
      <w:sz w:val="18"/>
    </w:rPr>
  </w:style>
  <w:style w:type="paragraph" w:customStyle="1" w:styleId="Experience">
    <w:name w:val="Experience"/>
    <w:basedOn w:val="Normal"/>
    <w:rsid w:val="001F55AF"/>
    <w:pPr>
      <w:spacing w:after="200"/>
    </w:pPr>
  </w:style>
  <w:style w:type="character" w:customStyle="1" w:styleId="Heading1Char">
    <w:name w:val="Heading 1 Char"/>
    <w:basedOn w:val="DefaultParagraphFont"/>
    <w:link w:val="Heading1"/>
    <w:uiPriority w:val="9"/>
    <w:rsid w:val="006B5E18"/>
    <w:rPr>
      <w:rFonts w:ascii="MV Boli" w:eastAsiaTheme="majorEastAsia" w:hAnsi="MV Boli" w:cstheme="majorBidi"/>
      <w:b/>
      <w:bCs/>
      <w:color w:val="3E762A" w:themeColor="accent1" w:themeShade="BF"/>
      <w:sz w:val="44"/>
      <w:szCs w:val="28"/>
    </w:rPr>
  </w:style>
  <w:style w:type="character" w:customStyle="1" w:styleId="Heading3Char">
    <w:name w:val="Heading 3 Char"/>
    <w:basedOn w:val="DefaultParagraphFont"/>
    <w:link w:val="Heading3"/>
    <w:uiPriority w:val="9"/>
    <w:rsid w:val="006B5E18"/>
    <w:rPr>
      <w:rFonts w:asciiTheme="majorHAnsi" w:eastAsiaTheme="majorEastAsia" w:hAnsiTheme="majorHAnsi" w:cstheme="majorBidi"/>
      <w:color w:val="294E1C" w:themeColor="accent1" w:themeShade="7F"/>
      <w:sz w:val="24"/>
      <w:szCs w:val="24"/>
    </w:rPr>
  </w:style>
  <w:style w:type="character" w:customStyle="1" w:styleId="Heading4Char">
    <w:name w:val="Heading 4 Char"/>
    <w:basedOn w:val="DefaultParagraphFont"/>
    <w:link w:val="Heading4"/>
    <w:uiPriority w:val="9"/>
    <w:rsid w:val="006B5E18"/>
    <w:rPr>
      <w:rFonts w:asciiTheme="majorHAnsi" w:eastAsiaTheme="majorEastAsia" w:hAnsiTheme="majorHAnsi" w:cstheme="majorBidi"/>
      <w:i/>
      <w:iCs/>
      <w:color w:val="3E762A" w:themeColor="accent1" w:themeShade="BF"/>
      <w:sz w:val="24"/>
    </w:rPr>
  </w:style>
  <w:style w:type="paragraph" w:styleId="Title">
    <w:name w:val="Title"/>
    <w:basedOn w:val="Normal"/>
    <w:next w:val="Normal"/>
    <w:link w:val="TitleChar"/>
    <w:autoRedefine/>
    <w:qFormat/>
    <w:rsid w:val="00591C00"/>
    <w:pPr>
      <w:numPr>
        <w:numId w:val="2"/>
      </w:numPr>
      <w:ind w:left="0" w:firstLine="0"/>
      <w:contextualSpacing/>
      <w:jc w:val="left"/>
    </w:pPr>
    <w:rPr>
      <w:rFonts w:asciiTheme="majorHAnsi" w:eastAsiaTheme="majorEastAsia" w:hAnsiTheme="majorHAnsi" w:cstheme="majorBidi"/>
      <w:b/>
      <w:bCs/>
      <w:spacing w:val="-10"/>
      <w:kern w:val="28"/>
      <w:sz w:val="32"/>
      <w:szCs w:val="56"/>
    </w:rPr>
  </w:style>
  <w:style w:type="character" w:customStyle="1" w:styleId="TitleChar">
    <w:name w:val="Title Char"/>
    <w:basedOn w:val="DefaultParagraphFont"/>
    <w:link w:val="Title"/>
    <w:rsid w:val="00591C00"/>
    <w:rPr>
      <w:rFonts w:asciiTheme="majorHAnsi" w:eastAsiaTheme="majorEastAsia" w:hAnsiTheme="majorHAnsi" w:cstheme="majorBidi"/>
      <w:b/>
      <w:bCs/>
      <w:spacing w:val="-10"/>
      <w:kern w:val="28"/>
      <w:sz w:val="32"/>
      <w:szCs w:val="56"/>
    </w:rPr>
  </w:style>
  <w:style w:type="character" w:styleId="Strong">
    <w:name w:val="Strong"/>
    <w:basedOn w:val="DefaultParagraphFont"/>
    <w:uiPriority w:val="22"/>
    <w:qFormat/>
    <w:rsid w:val="006B5E18"/>
    <w:rPr>
      <w:b/>
      <w:bCs/>
    </w:rPr>
  </w:style>
  <w:style w:type="paragraph" w:styleId="ListParagraph">
    <w:name w:val="List Paragraph"/>
    <w:basedOn w:val="Normal"/>
    <w:autoRedefine/>
    <w:uiPriority w:val="34"/>
    <w:qFormat/>
    <w:rsid w:val="006B5E18"/>
    <w:pPr>
      <w:ind w:left="720"/>
      <w:contextualSpacing/>
    </w:pPr>
  </w:style>
  <w:style w:type="paragraph" w:customStyle="1" w:styleId="Sury-Jimenez-Syle">
    <w:name w:val="Sury-Jimenez-Syle"/>
    <w:basedOn w:val="Normal"/>
    <w:autoRedefine/>
    <w:rsid w:val="001451A6"/>
    <w:rPr>
      <w:rFonts w:ascii="Avenir Light" w:hAnsi="Avenir Light" w:cs="Futura Medium"/>
    </w:rPr>
  </w:style>
  <w:style w:type="paragraph" w:customStyle="1" w:styleId="Sury-Jimenez-Style">
    <w:name w:val="Sury-Jimenez-Style"/>
    <w:basedOn w:val="Normal"/>
    <w:autoRedefine/>
    <w:rsid w:val="001451A6"/>
    <w:rPr>
      <w:rFonts w:ascii="Avenir Light" w:hAnsi="Avenir Light" w:cs="Futura Medium"/>
    </w:rPr>
  </w:style>
  <w:style w:type="paragraph" w:customStyle="1" w:styleId="Titles">
    <w:name w:val="Titles"/>
    <w:basedOn w:val="Sury-Jimenez-Style"/>
    <w:next w:val="Title"/>
    <w:autoRedefine/>
    <w:rsid w:val="001451A6"/>
    <w:rPr>
      <w:rFonts w:ascii="Museo Sans 700" w:hAnsi="Museo Sans 700"/>
      <w:b/>
    </w:rPr>
  </w:style>
  <w:style w:type="paragraph" w:customStyle="1" w:styleId="Paragraph">
    <w:name w:val="Paragraph"/>
    <w:basedOn w:val="Normal"/>
    <w:autoRedefine/>
    <w:rsid w:val="001451A6"/>
    <w:rPr>
      <w:rFonts w:ascii="Avenir Light" w:hAnsi="Avenir Light" w:cs="Futura Medium"/>
    </w:rPr>
  </w:style>
  <w:style w:type="character" w:customStyle="1" w:styleId="Heading2Char">
    <w:name w:val="Heading 2 Char"/>
    <w:basedOn w:val="DefaultParagraphFont"/>
    <w:link w:val="Heading2"/>
    <w:uiPriority w:val="9"/>
    <w:rsid w:val="006B5E18"/>
    <w:rPr>
      <w:rFonts w:ascii="MV Boli" w:eastAsiaTheme="majorEastAsia" w:hAnsi="MV Boli" w:cstheme="majorBidi"/>
      <w:b/>
      <w:bCs/>
      <w:color w:val="549E39" w:themeColor="accent1"/>
      <w:sz w:val="32"/>
      <w:szCs w:val="26"/>
    </w:rPr>
  </w:style>
  <w:style w:type="paragraph" w:styleId="TOCHeading">
    <w:name w:val="TOC Heading"/>
    <w:basedOn w:val="Heading1"/>
    <w:next w:val="Normal"/>
    <w:uiPriority w:val="39"/>
    <w:unhideWhenUsed/>
    <w:qFormat/>
    <w:rsid w:val="006B5E18"/>
    <w:pPr>
      <w:outlineLvl w:val="9"/>
    </w:pPr>
    <w:rPr>
      <w:lang w:eastAsia="fr-CA"/>
    </w:rPr>
  </w:style>
  <w:style w:type="character" w:styleId="Emphasis">
    <w:name w:val="Emphasis"/>
    <w:basedOn w:val="DefaultParagraphFont"/>
    <w:uiPriority w:val="20"/>
    <w:qFormat/>
    <w:rsid w:val="006B5E18"/>
    <w:rPr>
      <w:i/>
      <w:iCs/>
    </w:rPr>
  </w:style>
  <w:style w:type="character" w:customStyle="1" w:styleId="Heading5Char">
    <w:name w:val="Heading 5 Char"/>
    <w:basedOn w:val="DefaultParagraphFont"/>
    <w:link w:val="Heading5"/>
    <w:uiPriority w:val="9"/>
    <w:rsid w:val="00C845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8451E"/>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DefaultParagraphFont"/>
    <w:rsid w:val="00C84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4497">
      <w:bodyDiv w:val="1"/>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
        <w:div w:id="1048409093">
          <w:marLeft w:val="0"/>
          <w:marRight w:val="0"/>
          <w:marTop w:val="0"/>
          <w:marBottom w:val="0"/>
          <w:divBdr>
            <w:top w:val="none" w:sz="0" w:space="0" w:color="auto"/>
            <w:left w:val="none" w:sz="0" w:space="0" w:color="auto"/>
            <w:bottom w:val="none" w:sz="0" w:space="0" w:color="auto"/>
            <w:right w:val="none" w:sz="0" w:space="0" w:color="auto"/>
          </w:divBdr>
        </w:div>
        <w:div w:id="340203474">
          <w:marLeft w:val="0"/>
          <w:marRight w:val="0"/>
          <w:marTop w:val="0"/>
          <w:marBottom w:val="0"/>
          <w:divBdr>
            <w:top w:val="none" w:sz="0" w:space="0" w:color="auto"/>
            <w:left w:val="none" w:sz="0" w:space="0" w:color="auto"/>
            <w:bottom w:val="none" w:sz="0" w:space="0" w:color="auto"/>
            <w:right w:val="none" w:sz="0" w:space="0" w:color="auto"/>
          </w:divBdr>
        </w:div>
        <w:div w:id="817694791">
          <w:marLeft w:val="0"/>
          <w:marRight w:val="0"/>
          <w:marTop w:val="0"/>
          <w:marBottom w:val="0"/>
          <w:divBdr>
            <w:top w:val="none" w:sz="0" w:space="0" w:color="auto"/>
            <w:left w:val="none" w:sz="0" w:space="0" w:color="auto"/>
            <w:bottom w:val="none" w:sz="0" w:space="0" w:color="auto"/>
            <w:right w:val="none" w:sz="0" w:space="0" w:color="auto"/>
          </w:divBdr>
          <w:divsChild>
            <w:div w:id="1844122419">
              <w:marLeft w:val="0"/>
              <w:marRight w:val="0"/>
              <w:marTop w:val="0"/>
              <w:marBottom w:val="0"/>
              <w:divBdr>
                <w:top w:val="none" w:sz="0" w:space="0" w:color="auto"/>
                <w:left w:val="none" w:sz="0" w:space="0" w:color="auto"/>
                <w:bottom w:val="none" w:sz="0" w:space="0" w:color="auto"/>
                <w:right w:val="none" w:sz="0" w:space="0" w:color="auto"/>
              </w:divBdr>
            </w:div>
            <w:div w:id="554392782">
              <w:marLeft w:val="0"/>
              <w:marRight w:val="0"/>
              <w:marTop w:val="0"/>
              <w:marBottom w:val="0"/>
              <w:divBdr>
                <w:top w:val="none" w:sz="0" w:space="0" w:color="auto"/>
                <w:left w:val="none" w:sz="0" w:space="0" w:color="auto"/>
                <w:bottom w:val="none" w:sz="0" w:space="0" w:color="auto"/>
                <w:right w:val="none" w:sz="0" w:space="0" w:color="auto"/>
              </w:divBdr>
            </w:div>
            <w:div w:id="1847286635">
              <w:marLeft w:val="0"/>
              <w:marRight w:val="0"/>
              <w:marTop w:val="0"/>
              <w:marBottom w:val="0"/>
              <w:divBdr>
                <w:top w:val="none" w:sz="0" w:space="0" w:color="auto"/>
                <w:left w:val="none" w:sz="0" w:space="0" w:color="auto"/>
                <w:bottom w:val="none" w:sz="0" w:space="0" w:color="auto"/>
                <w:right w:val="none" w:sz="0" w:space="0" w:color="auto"/>
              </w:divBdr>
            </w:div>
            <w:div w:id="1050033668">
              <w:marLeft w:val="0"/>
              <w:marRight w:val="0"/>
              <w:marTop w:val="0"/>
              <w:marBottom w:val="0"/>
              <w:divBdr>
                <w:top w:val="none" w:sz="0" w:space="0" w:color="auto"/>
                <w:left w:val="none" w:sz="0" w:space="0" w:color="auto"/>
                <w:bottom w:val="none" w:sz="0" w:space="0" w:color="auto"/>
                <w:right w:val="none" w:sz="0" w:space="0" w:color="auto"/>
              </w:divBdr>
            </w:div>
            <w:div w:id="814108866">
              <w:marLeft w:val="0"/>
              <w:marRight w:val="0"/>
              <w:marTop w:val="0"/>
              <w:marBottom w:val="0"/>
              <w:divBdr>
                <w:top w:val="none" w:sz="0" w:space="0" w:color="auto"/>
                <w:left w:val="none" w:sz="0" w:space="0" w:color="auto"/>
                <w:bottom w:val="none" w:sz="0" w:space="0" w:color="auto"/>
                <w:right w:val="none" w:sz="0" w:space="0" w:color="auto"/>
              </w:divBdr>
            </w:div>
            <w:div w:id="1402294478">
              <w:marLeft w:val="0"/>
              <w:marRight w:val="0"/>
              <w:marTop w:val="0"/>
              <w:marBottom w:val="0"/>
              <w:divBdr>
                <w:top w:val="none" w:sz="0" w:space="0" w:color="auto"/>
                <w:left w:val="none" w:sz="0" w:space="0" w:color="auto"/>
                <w:bottom w:val="none" w:sz="0" w:space="0" w:color="auto"/>
                <w:right w:val="none" w:sz="0" w:space="0" w:color="auto"/>
              </w:divBdr>
            </w:div>
            <w:div w:id="169565099">
              <w:marLeft w:val="0"/>
              <w:marRight w:val="0"/>
              <w:marTop w:val="0"/>
              <w:marBottom w:val="0"/>
              <w:divBdr>
                <w:top w:val="none" w:sz="0" w:space="0" w:color="auto"/>
                <w:left w:val="none" w:sz="0" w:space="0" w:color="auto"/>
                <w:bottom w:val="none" w:sz="0" w:space="0" w:color="auto"/>
                <w:right w:val="none" w:sz="0" w:space="0" w:color="auto"/>
              </w:divBdr>
            </w:div>
            <w:div w:id="1154905674">
              <w:marLeft w:val="0"/>
              <w:marRight w:val="0"/>
              <w:marTop w:val="0"/>
              <w:marBottom w:val="0"/>
              <w:divBdr>
                <w:top w:val="none" w:sz="0" w:space="0" w:color="auto"/>
                <w:left w:val="none" w:sz="0" w:space="0" w:color="auto"/>
                <w:bottom w:val="none" w:sz="0" w:space="0" w:color="auto"/>
                <w:right w:val="none" w:sz="0" w:space="0" w:color="auto"/>
              </w:divBdr>
            </w:div>
          </w:divsChild>
        </w:div>
        <w:div w:id="338778444">
          <w:marLeft w:val="0"/>
          <w:marRight w:val="0"/>
          <w:marTop w:val="0"/>
          <w:marBottom w:val="0"/>
          <w:divBdr>
            <w:top w:val="none" w:sz="0" w:space="0" w:color="auto"/>
            <w:left w:val="none" w:sz="0" w:space="0" w:color="auto"/>
            <w:bottom w:val="none" w:sz="0" w:space="0" w:color="auto"/>
            <w:right w:val="none" w:sz="0" w:space="0" w:color="auto"/>
          </w:divBdr>
          <w:divsChild>
            <w:div w:id="677006045">
              <w:marLeft w:val="0"/>
              <w:marRight w:val="0"/>
              <w:marTop w:val="0"/>
              <w:marBottom w:val="0"/>
              <w:divBdr>
                <w:top w:val="none" w:sz="0" w:space="0" w:color="auto"/>
                <w:left w:val="none" w:sz="0" w:space="0" w:color="auto"/>
                <w:bottom w:val="none" w:sz="0" w:space="0" w:color="auto"/>
                <w:right w:val="none" w:sz="0" w:space="0" w:color="auto"/>
              </w:divBdr>
            </w:div>
          </w:divsChild>
        </w:div>
        <w:div w:id="142514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artrand@sportsaveugles.qc.ca" TargetMode="External"/><Relationship Id="rId13" Type="http://schemas.openxmlformats.org/officeDocument/2006/relationships/hyperlink" Target="https://sportsaveugles.qc.ca/wp-content/uploads/2021/11/FINAL-HoraireSchedule-TIGMMOGT-2023.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portsaveugles.qc.ca/wp-content/uploads/2021/11/FINAL-COMMUNIQUE-DE-PRESSE-TIGM-202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portsaveugles.qc.ca/wp-content/uploads/2021/11/FINAL-COMMUNIQUE-DE-PRESSE-RESULTATS-DU-TIGM-2023.pdf" TargetMode="External"/><Relationship Id="rId11" Type="http://schemas.openxmlformats.org/officeDocument/2006/relationships/hyperlink" Target="https://sportsaveugles.qc.ca/wp-content/uploads/2021/11/FINAL-COMMUNIQUE-DE-PRESSE-TIGM-2023.docx" TargetMode="External"/><Relationship Id="rId5" Type="http://schemas.openxmlformats.org/officeDocument/2006/relationships/hyperlink" Target="https://sportsaveugles.qc.ca/wp-content/uploads/2021/11/FINAL-COMMUNIQUE-DE-PRESSE-RESULTATS-DU-TIGM-2023.docx" TargetMode="External"/><Relationship Id="rId15" Type="http://schemas.openxmlformats.org/officeDocument/2006/relationships/fontTable" Target="fontTable.xml"/><Relationship Id="rId10" Type="http://schemas.openxmlformats.org/officeDocument/2006/relationships/hyperlink" Target="https://sportsaveugles.qc.ca/21e-edition-du-tournoi-invitation-de-goalball-de-montreal-un-retour-tant-espere-apres-deux-ans-de-pause-pandemique/" TargetMode="External"/><Relationship Id="rId4" Type="http://schemas.openxmlformats.org/officeDocument/2006/relationships/webSettings" Target="webSettings.xml"/><Relationship Id="rId9" Type="http://schemas.openxmlformats.org/officeDocument/2006/relationships/hyperlink" Target="https://sportsaveugles.qc.ca/le-projet-synergique-de-lasaq/" TargetMode="External"/><Relationship Id="rId14" Type="http://schemas.openxmlformats.org/officeDocument/2006/relationships/hyperlink" Target="https://sportsaveugles.qc.ca/wp-content/uploads/2021/11/FINAL-HoraireSchedule-TIGMMOGT-2023.pdf" TargetMode="External"/></Relationships>
</file>

<file path=word/theme/theme1.xml><?xml version="1.0" encoding="utf-8"?>
<a:theme xmlns:a="http://schemas.openxmlformats.org/drawingml/2006/main" name="Theme1">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3339</Characters>
  <Application>Microsoft Office Word</Application>
  <DocSecurity>8</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 Jimenez</dc:creator>
  <cp:keywords/>
  <dc:description/>
  <cp:lastModifiedBy>Sury Jimenez</cp:lastModifiedBy>
  <cp:revision>4</cp:revision>
  <dcterms:created xsi:type="dcterms:W3CDTF">2023-09-02T19:01:00Z</dcterms:created>
  <dcterms:modified xsi:type="dcterms:W3CDTF">2023-09-02T19:03:00Z</dcterms:modified>
</cp:coreProperties>
</file>